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F" w:rsidRDefault="00F042AF" w:rsidP="00916D5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(СЛАЙД </w:t>
      </w:r>
      <w:r w:rsidR="0066786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817E29" w:rsidRDefault="00817E29" w:rsidP="0034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проект «Ценностный ориентир»: системное развитие социального партнерства с Калининградской Митрополией </w:t>
      </w:r>
    </w:p>
    <w:p w:rsidR="00656BFE" w:rsidRPr="00F042AF" w:rsidRDefault="00817E29" w:rsidP="003435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Русской Православной Церкви»</w:t>
      </w:r>
    </w:p>
    <w:p w:rsidR="00817E29" w:rsidRDefault="00817E29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Default="00F042AF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r w:rsidR="00667862">
        <w:rPr>
          <w:rFonts w:ascii="Times New Roman" w:hAnsi="Times New Roman" w:cs="Times New Roman"/>
          <w:color w:val="C00000"/>
          <w:sz w:val="28"/>
          <w:szCs w:val="28"/>
        </w:rPr>
        <w:t xml:space="preserve"> 2) </w:t>
      </w:r>
    </w:p>
    <w:p w:rsidR="00667862" w:rsidRDefault="00633ED8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</w:t>
      </w:r>
      <w:r w:rsidR="00817E29" w:rsidRPr="00817E29">
        <w:rPr>
          <w:rFonts w:ascii="Times New Roman" w:hAnsi="Times New Roman" w:cs="Times New Roman"/>
          <w:sz w:val="28"/>
          <w:szCs w:val="28"/>
        </w:rPr>
        <w:t xml:space="preserve">2022 </w:t>
      </w:r>
      <w:r w:rsidR="00817E29">
        <w:rPr>
          <w:rFonts w:ascii="Times New Roman" w:hAnsi="Times New Roman" w:cs="Times New Roman"/>
          <w:sz w:val="28"/>
          <w:szCs w:val="28"/>
        </w:rPr>
        <w:t xml:space="preserve">г. </w:t>
      </w:r>
      <w:r w:rsidR="00817E29" w:rsidRPr="00817E29">
        <w:rPr>
          <w:rFonts w:ascii="Times New Roman" w:hAnsi="Times New Roman" w:cs="Times New Roman"/>
          <w:sz w:val="28"/>
          <w:szCs w:val="28"/>
        </w:rPr>
        <w:t xml:space="preserve">принят Указ Президента </w:t>
      </w:r>
      <w:r w:rsidR="00817E2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17E29" w:rsidRPr="00817E29">
        <w:rPr>
          <w:rFonts w:ascii="Times New Roman" w:hAnsi="Times New Roman" w:cs="Times New Roman"/>
          <w:sz w:val="28"/>
          <w:szCs w:val="28"/>
        </w:rPr>
        <w:t xml:space="preserve">«Об утверждении Основ государственной политики по сохранению и укреплению традиционных российских духовно-нравственных ценностей». </w:t>
      </w:r>
      <w:r>
        <w:rPr>
          <w:rFonts w:ascii="Times New Roman" w:hAnsi="Times New Roman" w:cs="Times New Roman"/>
          <w:sz w:val="28"/>
          <w:szCs w:val="28"/>
        </w:rPr>
        <w:t xml:space="preserve">Как показала жизнь, это давно очевидное и необходимое решение должно было сначала созреть само, а затем преодолеть незрелость общественного сознания, что проявилось в процессе обсуждения проекта указа. </w:t>
      </w:r>
      <w:r w:rsidR="00970AEF">
        <w:rPr>
          <w:rFonts w:ascii="Times New Roman" w:hAnsi="Times New Roman" w:cs="Times New Roman"/>
          <w:sz w:val="28"/>
          <w:szCs w:val="28"/>
        </w:rPr>
        <w:t xml:space="preserve">На наш взгляд, необходимость принятия указа об утверждении того, что само </w:t>
      </w:r>
      <w:proofErr w:type="gramStart"/>
      <w:r w:rsidR="00970AEF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="00970AEF">
        <w:rPr>
          <w:rFonts w:ascii="Times New Roman" w:hAnsi="Times New Roman" w:cs="Times New Roman"/>
          <w:sz w:val="28"/>
          <w:szCs w:val="28"/>
        </w:rPr>
        <w:t xml:space="preserve"> разумеется, свидетельствует о </w:t>
      </w:r>
      <w:r w:rsidR="00B77FDA">
        <w:rPr>
          <w:rFonts w:ascii="Times New Roman" w:hAnsi="Times New Roman" w:cs="Times New Roman"/>
          <w:color w:val="C00000"/>
          <w:sz w:val="28"/>
          <w:szCs w:val="28"/>
        </w:rPr>
        <w:t>серьезной</w:t>
      </w:r>
      <w:r w:rsidR="00B77FDA">
        <w:rPr>
          <w:rFonts w:ascii="Times New Roman" w:hAnsi="Times New Roman" w:cs="Times New Roman"/>
          <w:sz w:val="28"/>
          <w:szCs w:val="28"/>
        </w:rPr>
        <w:t xml:space="preserve"> </w:t>
      </w:r>
      <w:r w:rsidR="00970AEF">
        <w:rPr>
          <w:rFonts w:ascii="Times New Roman" w:hAnsi="Times New Roman" w:cs="Times New Roman"/>
          <w:sz w:val="28"/>
          <w:szCs w:val="28"/>
        </w:rPr>
        <w:t xml:space="preserve">ценностно-смысловой </w:t>
      </w:r>
      <w:proofErr w:type="spellStart"/>
      <w:r w:rsidR="00B77FDA" w:rsidRPr="00B77FDA">
        <w:rPr>
          <w:rFonts w:ascii="Times New Roman" w:hAnsi="Times New Roman" w:cs="Times New Roman"/>
          <w:color w:val="C00000"/>
          <w:sz w:val="28"/>
          <w:szCs w:val="28"/>
        </w:rPr>
        <w:t>дезориентированности</w:t>
      </w:r>
      <w:proofErr w:type="spellEnd"/>
      <w:r w:rsidR="00B77FDA">
        <w:rPr>
          <w:rFonts w:ascii="Times New Roman" w:hAnsi="Times New Roman" w:cs="Times New Roman"/>
          <w:sz w:val="28"/>
          <w:szCs w:val="28"/>
        </w:rPr>
        <w:t xml:space="preserve"> и </w:t>
      </w:r>
      <w:r w:rsidR="00970AEF">
        <w:rPr>
          <w:rFonts w:ascii="Times New Roman" w:hAnsi="Times New Roman" w:cs="Times New Roman"/>
          <w:sz w:val="28"/>
          <w:szCs w:val="28"/>
        </w:rPr>
        <w:t xml:space="preserve">неоднородности </w:t>
      </w:r>
      <w:r w:rsidR="00B77FDA">
        <w:rPr>
          <w:rFonts w:ascii="Times New Roman" w:hAnsi="Times New Roman" w:cs="Times New Roman"/>
          <w:color w:val="C00000"/>
          <w:sz w:val="28"/>
          <w:szCs w:val="28"/>
        </w:rPr>
        <w:t xml:space="preserve">сознания </w:t>
      </w:r>
      <w:r w:rsidR="00970AEF">
        <w:rPr>
          <w:rFonts w:ascii="Times New Roman" w:hAnsi="Times New Roman" w:cs="Times New Roman"/>
          <w:sz w:val="28"/>
          <w:szCs w:val="28"/>
        </w:rPr>
        <w:t>российского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6A" w:rsidRDefault="00F042AF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2AF">
        <w:rPr>
          <w:rFonts w:ascii="Times New Roman" w:hAnsi="Times New Roman" w:cs="Times New Roman"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color w:val="C00000"/>
          <w:sz w:val="28"/>
          <w:szCs w:val="28"/>
        </w:rPr>
        <w:t>СЛАЙД</w:t>
      </w:r>
      <w:r w:rsidR="00667862">
        <w:rPr>
          <w:rFonts w:ascii="Times New Roman" w:hAnsi="Times New Roman" w:cs="Times New Roman"/>
          <w:color w:val="C00000"/>
          <w:sz w:val="28"/>
          <w:szCs w:val="28"/>
        </w:rPr>
        <w:t xml:space="preserve"> 3)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17E29" w:rsidRDefault="002131C8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нормативно-правовом поле дан</w:t>
      </w:r>
      <w:r w:rsidR="00EF233D">
        <w:rPr>
          <w:rFonts w:ascii="Times New Roman" w:hAnsi="Times New Roman" w:cs="Times New Roman"/>
          <w:sz w:val="28"/>
          <w:szCs w:val="28"/>
        </w:rPr>
        <w:t>о</w:t>
      </w:r>
      <w:r w:rsidR="0097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традиционным </w:t>
      </w:r>
      <w:r w:rsidR="00970AEF">
        <w:rPr>
          <w:rFonts w:ascii="Times New Roman" w:hAnsi="Times New Roman" w:cs="Times New Roman"/>
          <w:sz w:val="28"/>
          <w:szCs w:val="28"/>
        </w:rPr>
        <w:t xml:space="preserve">российским духовно-нравственным </w:t>
      </w:r>
      <w:r>
        <w:rPr>
          <w:rFonts w:ascii="Times New Roman" w:hAnsi="Times New Roman" w:cs="Times New Roman"/>
          <w:sz w:val="28"/>
          <w:szCs w:val="28"/>
        </w:rPr>
        <w:t xml:space="preserve">ценностям и </w:t>
      </w:r>
      <w:r w:rsidR="00970AEF">
        <w:rPr>
          <w:rFonts w:ascii="Times New Roman" w:hAnsi="Times New Roman" w:cs="Times New Roman"/>
          <w:sz w:val="28"/>
          <w:szCs w:val="28"/>
        </w:rPr>
        <w:t xml:space="preserve">обозначен их </w:t>
      </w:r>
      <w:r w:rsidR="00F042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еречень.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="00F042AF">
        <w:rPr>
          <w:rFonts w:ascii="Times New Roman" w:hAnsi="Times New Roman" w:cs="Times New Roman"/>
          <w:sz w:val="28"/>
          <w:szCs w:val="28"/>
        </w:rPr>
        <w:t>Мы понимаем, что эти ценности фактически являются</w:t>
      </w:r>
      <w:r w:rsidR="007D062C">
        <w:rPr>
          <w:rFonts w:ascii="Times New Roman" w:hAnsi="Times New Roman" w:cs="Times New Roman"/>
          <w:sz w:val="28"/>
          <w:szCs w:val="28"/>
        </w:rPr>
        <w:t xml:space="preserve"> </w:t>
      </w:r>
      <w:r w:rsidR="00F042AF" w:rsidRPr="00F042AF">
        <w:rPr>
          <w:rFonts w:ascii="Times New Roman" w:hAnsi="Times New Roman" w:cs="Times New Roman"/>
          <w:i/>
          <w:sz w:val="28"/>
          <w:szCs w:val="28"/>
        </w:rPr>
        <w:t xml:space="preserve">базовыми </w:t>
      </w:r>
      <w:r w:rsidR="00156BE3">
        <w:rPr>
          <w:rFonts w:ascii="Times New Roman" w:hAnsi="Times New Roman" w:cs="Times New Roman"/>
          <w:i/>
          <w:sz w:val="28"/>
          <w:szCs w:val="28"/>
        </w:rPr>
        <w:t>обще</w:t>
      </w:r>
      <w:r w:rsidR="00F042AF" w:rsidRPr="00F042AF">
        <w:rPr>
          <w:rFonts w:ascii="Times New Roman" w:hAnsi="Times New Roman" w:cs="Times New Roman"/>
          <w:i/>
          <w:sz w:val="28"/>
          <w:szCs w:val="28"/>
        </w:rPr>
        <w:t>человеческими ценностями</w:t>
      </w:r>
      <w:r w:rsidR="00F042AF">
        <w:rPr>
          <w:rFonts w:ascii="Times New Roman" w:hAnsi="Times New Roman" w:cs="Times New Roman"/>
          <w:sz w:val="28"/>
          <w:szCs w:val="28"/>
        </w:rPr>
        <w:t xml:space="preserve">, но названы они в данном случае </w:t>
      </w:r>
      <w:r w:rsidR="00F042AF" w:rsidRPr="00841831">
        <w:rPr>
          <w:rFonts w:ascii="Times New Roman" w:hAnsi="Times New Roman" w:cs="Times New Roman"/>
          <w:i/>
          <w:sz w:val="28"/>
          <w:szCs w:val="28"/>
        </w:rPr>
        <w:t>«российскими»</w:t>
      </w:r>
      <w:r w:rsidR="00F042AF">
        <w:rPr>
          <w:rFonts w:ascii="Times New Roman" w:hAnsi="Times New Roman" w:cs="Times New Roman"/>
          <w:sz w:val="28"/>
          <w:szCs w:val="28"/>
        </w:rPr>
        <w:t xml:space="preserve"> в </w:t>
      </w:r>
      <w:r w:rsidR="00F042AF" w:rsidRPr="00AE53EA">
        <w:rPr>
          <w:rFonts w:ascii="Times New Roman" w:hAnsi="Times New Roman" w:cs="Times New Roman"/>
          <w:sz w:val="28"/>
          <w:szCs w:val="28"/>
        </w:rPr>
        <w:t>качестве</w:t>
      </w:r>
      <w:r w:rsidR="00F042AF">
        <w:rPr>
          <w:rFonts w:ascii="Times New Roman" w:hAnsi="Times New Roman" w:cs="Times New Roman"/>
          <w:sz w:val="28"/>
          <w:szCs w:val="28"/>
        </w:rPr>
        <w:t xml:space="preserve"> осознаваемых</w:t>
      </w:r>
      <w:r w:rsidR="005223C9">
        <w:rPr>
          <w:rFonts w:ascii="Times New Roman" w:hAnsi="Times New Roman" w:cs="Times New Roman"/>
          <w:sz w:val="28"/>
          <w:szCs w:val="28"/>
        </w:rPr>
        <w:t>, сохраняемых и укрепляемых</w:t>
      </w:r>
      <w:r w:rsidR="007D062C">
        <w:rPr>
          <w:rFonts w:ascii="Times New Roman" w:hAnsi="Times New Roman" w:cs="Times New Roman"/>
          <w:sz w:val="28"/>
          <w:szCs w:val="28"/>
        </w:rPr>
        <w:t xml:space="preserve"> </w:t>
      </w:r>
      <w:r w:rsidR="005223C9">
        <w:rPr>
          <w:rFonts w:ascii="Times New Roman" w:hAnsi="Times New Roman" w:cs="Times New Roman"/>
          <w:sz w:val="28"/>
          <w:szCs w:val="28"/>
        </w:rPr>
        <w:t xml:space="preserve">многонациональным народом России. Таким образом, в условиях извращения </w:t>
      </w:r>
      <w:r w:rsidR="002E02A5">
        <w:rPr>
          <w:rFonts w:ascii="Times New Roman" w:hAnsi="Times New Roman" w:cs="Times New Roman"/>
          <w:sz w:val="28"/>
          <w:szCs w:val="28"/>
        </w:rPr>
        <w:t xml:space="preserve">ценностных основ </w:t>
      </w:r>
      <w:r w:rsidR="00841831">
        <w:rPr>
          <w:rFonts w:ascii="Times New Roman" w:hAnsi="Times New Roman" w:cs="Times New Roman"/>
          <w:sz w:val="28"/>
          <w:szCs w:val="28"/>
        </w:rPr>
        <w:t xml:space="preserve">мировоззрения </w:t>
      </w:r>
      <w:r w:rsidR="002E02A5">
        <w:rPr>
          <w:rFonts w:ascii="Times New Roman" w:hAnsi="Times New Roman" w:cs="Times New Roman"/>
          <w:sz w:val="28"/>
          <w:szCs w:val="28"/>
        </w:rPr>
        <w:t>и гуманизма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="005223C9" w:rsidRPr="00901406">
        <w:rPr>
          <w:rFonts w:ascii="Times New Roman" w:hAnsi="Times New Roman" w:cs="Times New Roman"/>
          <w:sz w:val="28"/>
          <w:szCs w:val="28"/>
        </w:rPr>
        <w:t>в западном международном пространстве</w:t>
      </w:r>
      <w:r w:rsidR="002E02A5" w:rsidRPr="00901406">
        <w:rPr>
          <w:rFonts w:ascii="Times New Roman" w:hAnsi="Times New Roman" w:cs="Times New Roman"/>
          <w:sz w:val="28"/>
          <w:szCs w:val="28"/>
        </w:rPr>
        <w:t>,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="00841831">
        <w:rPr>
          <w:rFonts w:ascii="Times New Roman" w:hAnsi="Times New Roman" w:cs="Times New Roman"/>
          <w:sz w:val="28"/>
          <w:szCs w:val="28"/>
        </w:rPr>
        <w:t xml:space="preserve">Российским государством </w:t>
      </w:r>
      <w:r w:rsidR="002E02A5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223C9">
        <w:rPr>
          <w:rFonts w:ascii="Times New Roman" w:hAnsi="Times New Roman" w:cs="Times New Roman"/>
          <w:sz w:val="28"/>
          <w:szCs w:val="28"/>
        </w:rPr>
        <w:t>заявлена миссия Росс</w:t>
      </w:r>
      <w:proofErr w:type="gramStart"/>
      <w:r w:rsidR="005223C9">
        <w:rPr>
          <w:rFonts w:ascii="Times New Roman" w:hAnsi="Times New Roman" w:cs="Times New Roman"/>
          <w:sz w:val="28"/>
          <w:szCs w:val="28"/>
        </w:rPr>
        <w:t>ии</w:t>
      </w:r>
      <w:r w:rsidR="00841831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841831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5223C9">
        <w:rPr>
          <w:rFonts w:ascii="Times New Roman" w:hAnsi="Times New Roman" w:cs="Times New Roman"/>
          <w:sz w:val="28"/>
          <w:szCs w:val="28"/>
        </w:rPr>
        <w:t xml:space="preserve"> хранить</w:t>
      </w:r>
      <w:r w:rsidR="00156BE3">
        <w:rPr>
          <w:rFonts w:ascii="Times New Roman" w:hAnsi="Times New Roman" w:cs="Times New Roman"/>
          <w:sz w:val="28"/>
          <w:szCs w:val="28"/>
        </w:rPr>
        <w:t>,</w:t>
      </w:r>
      <w:r w:rsidR="002E02A5">
        <w:rPr>
          <w:rFonts w:ascii="Times New Roman" w:hAnsi="Times New Roman" w:cs="Times New Roman"/>
          <w:sz w:val="28"/>
          <w:szCs w:val="28"/>
        </w:rPr>
        <w:t xml:space="preserve"> укреплять</w:t>
      </w:r>
      <w:r w:rsidR="005223C9">
        <w:rPr>
          <w:rFonts w:ascii="Times New Roman" w:hAnsi="Times New Roman" w:cs="Times New Roman"/>
          <w:sz w:val="28"/>
          <w:szCs w:val="28"/>
        </w:rPr>
        <w:t xml:space="preserve"> и предъявлять </w:t>
      </w:r>
      <w:r w:rsidR="002E02A5">
        <w:rPr>
          <w:rFonts w:ascii="Times New Roman" w:hAnsi="Times New Roman" w:cs="Times New Roman"/>
          <w:sz w:val="28"/>
          <w:szCs w:val="28"/>
        </w:rPr>
        <w:t xml:space="preserve">миру </w:t>
      </w:r>
      <w:r w:rsidR="005223C9">
        <w:rPr>
          <w:rFonts w:ascii="Times New Roman" w:hAnsi="Times New Roman" w:cs="Times New Roman"/>
          <w:sz w:val="28"/>
          <w:szCs w:val="28"/>
        </w:rPr>
        <w:t>базовые человеческие ценности</w:t>
      </w:r>
      <w:r w:rsidR="002E02A5">
        <w:rPr>
          <w:rFonts w:ascii="Times New Roman" w:hAnsi="Times New Roman" w:cs="Times New Roman"/>
          <w:sz w:val="28"/>
          <w:szCs w:val="28"/>
        </w:rPr>
        <w:t xml:space="preserve">, </w:t>
      </w:r>
      <w:r w:rsidR="00841831">
        <w:rPr>
          <w:rFonts w:ascii="Times New Roman" w:hAnsi="Times New Roman" w:cs="Times New Roman"/>
          <w:sz w:val="28"/>
          <w:szCs w:val="28"/>
        </w:rPr>
        <w:t xml:space="preserve">позволяющие человеку быть человеком, а обществу людей быть человеческим обществом. </w:t>
      </w:r>
    </w:p>
    <w:p w:rsidR="0034356A" w:rsidRDefault="008A1644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r w:rsidR="00667862">
        <w:rPr>
          <w:rFonts w:ascii="Times New Roman" w:hAnsi="Times New Roman" w:cs="Times New Roman"/>
          <w:color w:val="C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F2413A" w:rsidRDefault="00E94811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Указе констатируется, что традиционные религии являются неотъемлемой частью исторического и духовного наследия, оказавшего значительное влияние на формирование традиционных ценностей.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отмечается, что особая роль в становлении и укреплении традиционных </w:t>
      </w:r>
      <w:r w:rsidR="00970AEF">
        <w:rPr>
          <w:rFonts w:ascii="Times New Roman" w:hAnsi="Times New Roman" w:cs="Times New Roman"/>
          <w:sz w:val="28"/>
          <w:szCs w:val="28"/>
        </w:rPr>
        <w:t xml:space="preserve">российских </w:t>
      </w:r>
      <w:r>
        <w:rPr>
          <w:rFonts w:ascii="Times New Roman" w:hAnsi="Times New Roman" w:cs="Times New Roman"/>
          <w:sz w:val="28"/>
          <w:szCs w:val="28"/>
        </w:rPr>
        <w:t xml:space="preserve">ценностей принадлежит Православию. Таким образом, рассматривая традиционные ценности в качестве </w:t>
      </w:r>
      <w:r w:rsidRPr="00F2413A">
        <w:rPr>
          <w:rFonts w:ascii="Times New Roman" w:hAnsi="Times New Roman" w:cs="Times New Roman"/>
          <w:i/>
          <w:sz w:val="28"/>
          <w:szCs w:val="28"/>
        </w:rPr>
        <w:t>основы российского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государство </w:t>
      </w:r>
      <w:r w:rsidR="00F2413A">
        <w:rPr>
          <w:rFonts w:ascii="Times New Roman" w:hAnsi="Times New Roman" w:cs="Times New Roman"/>
          <w:sz w:val="28"/>
          <w:szCs w:val="28"/>
        </w:rPr>
        <w:t>определяет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="00F2413A">
        <w:rPr>
          <w:rFonts w:ascii="Times New Roman" w:hAnsi="Times New Roman" w:cs="Times New Roman"/>
          <w:sz w:val="28"/>
          <w:szCs w:val="28"/>
        </w:rPr>
        <w:t>Русскую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="00F2413A">
        <w:rPr>
          <w:rFonts w:ascii="Times New Roman" w:hAnsi="Times New Roman" w:cs="Times New Roman"/>
          <w:sz w:val="28"/>
          <w:szCs w:val="28"/>
        </w:rPr>
        <w:t>Православную Церковь в качестве своего важнейшего партнера в деле укрепления суверенитета, обеспечения единства страны, сбережения народа России и развития человеческого</w:t>
      </w:r>
      <w:r w:rsidR="000C5137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="000C5137" w:rsidRPr="000C5137">
        <w:rPr>
          <w:rFonts w:ascii="Times New Roman" w:hAnsi="Times New Roman" w:cs="Times New Roman"/>
          <w:i/>
          <w:sz w:val="28"/>
          <w:szCs w:val="28"/>
        </w:rPr>
        <w:t>(п.7 Указа)</w:t>
      </w:r>
      <w:r w:rsidR="000C5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6A" w:rsidRDefault="00AE53EA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r w:rsidR="00667862">
        <w:rPr>
          <w:rFonts w:ascii="Times New Roman" w:hAnsi="Times New Roman" w:cs="Times New Roman"/>
          <w:color w:val="C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2902B2" w:rsidRDefault="006F5A99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A99">
        <w:rPr>
          <w:rFonts w:ascii="Times New Roman" w:hAnsi="Times New Roman" w:cs="Times New Roman"/>
          <w:sz w:val="28"/>
          <w:szCs w:val="28"/>
        </w:rPr>
        <w:t xml:space="preserve">Взаимодействие между Калининградской митрополией </w:t>
      </w:r>
      <w:r w:rsidR="00AE53EA">
        <w:rPr>
          <w:rFonts w:ascii="Times New Roman" w:hAnsi="Times New Roman" w:cs="Times New Roman"/>
          <w:sz w:val="28"/>
          <w:szCs w:val="28"/>
        </w:rPr>
        <w:t>Русской Православной</w:t>
      </w:r>
      <w:r w:rsidR="00667862">
        <w:rPr>
          <w:rFonts w:ascii="Times New Roman" w:hAnsi="Times New Roman" w:cs="Times New Roman"/>
          <w:sz w:val="28"/>
          <w:szCs w:val="28"/>
        </w:rPr>
        <w:t xml:space="preserve"> Церк</w:t>
      </w:r>
      <w:r w:rsidR="00970AEF">
        <w:rPr>
          <w:rFonts w:ascii="Times New Roman" w:hAnsi="Times New Roman" w:cs="Times New Roman"/>
          <w:sz w:val="28"/>
          <w:szCs w:val="28"/>
        </w:rPr>
        <w:t>ви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Pr="006F5A99">
        <w:rPr>
          <w:rFonts w:ascii="Times New Roman" w:hAnsi="Times New Roman" w:cs="Times New Roman"/>
          <w:sz w:val="28"/>
          <w:szCs w:val="28"/>
        </w:rPr>
        <w:t>и региональной систем</w:t>
      </w:r>
      <w:r w:rsidR="00AE53EA">
        <w:rPr>
          <w:rFonts w:ascii="Times New Roman" w:hAnsi="Times New Roman" w:cs="Times New Roman"/>
          <w:sz w:val="28"/>
          <w:szCs w:val="28"/>
        </w:rPr>
        <w:t>ой образования осуществляется с начала 2000-х гг</w:t>
      </w:r>
      <w:r w:rsidRPr="006F5A99">
        <w:rPr>
          <w:rFonts w:ascii="Times New Roman" w:hAnsi="Times New Roman" w:cs="Times New Roman"/>
          <w:sz w:val="28"/>
          <w:szCs w:val="28"/>
        </w:rPr>
        <w:t xml:space="preserve">. </w:t>
      </w:r>
      <w:r w:rsidR="00AE53EA">
        <w:rPr>
          <w:rFonts w:ascii="Times New Roman" w:hAnsi="Times New Roman" w:cs="Times New Roman"/>
          <w:sz w:val="28"/>
          <w:szCs w:val="28"/>
        </w:rPr>
        <w:t>С</w:t>
      </w:r>
      <w:r w:rsidRPr="006F5A99">
        <w:rPr>
          <w:rFonts w:ascii="Times New Roman" w:hAnsi="Times New Roman" w:cs="Times New Roman"/>
          <w:sz w:val="28"/>
          <w:szCs w:val="28"/>
        </w:rPr>
        <w:t xml:space="preserve">ложилась </w:t>
      </w:r>
      <w:r w:rsidR="00AE53E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AE53EA" w:rsidRPr="001C794A">
        <w:rPr>
          <w:rFonts w:ascii="Times New Roman" w:hAnsi="Times New Roman" w:cs="Times New Roman"/>
          <w:i/>
          <w:sz w:val="28"/>
          <w:szCs w:val="28"/>
        </w:rPr>
        <w:t xml:space="preserve">региональная </w:t>
      </w:r>
      <w:r w:rsidRPr="001C794A">
        <w:rPr>
          <w:rFonts w:ascii="Times New Roman" w:hAnsi="Times New Roman" w:cs="Times New Roman"/>
          <w:i/>
          <w:sz w:val="28"/>
          <w:szCs w:val="28"/>
        </w:rPr>
        <w:t>структура взаимодействия</w:t>
      </w:r>
      <w:r w:rsidRPr="006F5A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5A99">
        <w:rPr>
          <w:rFonts w:ascii="Times New Roman" w:hAnsi="Times New Roman" w:cs="Times New Roman"/>
          <w:sz w:val="28"/>
          <w:szCs w:val="28"/>
        </w:rPr>
        <w:t xml:space="preserve">На основе соглашения о взаимодействии между Министерством образования Калининградской области и Калининградской митрополией налажена работа двух центров: (1) </w:t>
      </w:r>
      <w:r w:rsidR="001C794A">
        <w:rPr>
          <w:rFonts w:ascii="Times New Roman" w:hAnsi="Times New Roman" w:cs="Times New Roman"/>
          <w:sz w:val="28"/>
          <w:szCs w:val="28"/>
        </w:rPr>
        <w:t xml:space="preserve">с 2000 г. </w:t>
      </w:r>
      <w:r w:rsidR="009E6954">
        <w:rPr>
          <w:rFonts w:ascii="Times New Roman" w:hAnsi="Times New Roman" w:cs="Times New Roman"/>
          <w:sz w:val="28"/>
          <w:szCs w:val="28"/>
        </w:rPr>
        <w:t xml:space="preserve">в </w:t>
      </w:r>
      <w:r w:rsidR="001C794A">
        <w:rPr>
          <w:rFonts w:ascii="Times New Roman" w:hAnsi="Times New Roman" w:cs="Times New Roman"/>
          <w:sz w:val="28"/>
          <w:szCs w:val="28"/>
        </w:rPr>
        <w:t>Калининградском областном институте</w:t>
      </w:r>
      <w:r w:rsidR="001C794A" w:rsidRPr="006F5A99">
        <w:rPr>
          <w:rFonts w:ascii="Times New Roman" w:hAnsi="Times New Roman" w:cs="Times New Roman"/>
          <w:sz w:val="28"/>
          <w:szCs w:val="28"/>
        </w:rPr>
        <w:t xml:space="preserve"> развития образования </w:t>
      </w:r>
      <w:r w:rsidR="001C794A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6F5A99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1C794A">
        <w:rPr>
          <w:rFonts w:ascii="Times New Roman" w:hAnsi="Times New Roman" w:cs="Times New Roman"/>
          <w:sz w:val="28"/>
          <w:szCs w:val="28"/>
        </w:rPr>
        <w:t>ий</w:t>
      </w:r>
      <w:r w:rsidRPr="006F5A99">
        <w:rPr>
          <w:rFonts w:ascii="Times New Roman" w:hAnsi="Times New Roman" w:cs="Times New Roman"/>
          <w:sz w:val="28"/>
          <w:szCs w:val="28"/>
        </w:rPr>
        <w:t xml:space="preserve"> центр духовно-нравственного образования и воспитания</w:t>
      </w:r>
      <w:r w:rsidR="001C794A">
        <w:rPr>
          <w:rFonts w:ascii="Times New Roman" w:hAnsi="Times New Roman" w:cs="Times New Roman"/>
          <w:sz w:val="28"/>
          <w:szCs w:val="28"/>
        </w:rPr>
        <w:t>, который осуществляет повышение квалификации и переподготовку работников образования, организует конкурсы и</w:t>
      </w:r>
      <w:r w:rsidR="007D062C">
        <w:rPr>
          <w:rFonts w:ascii="Times New Roman" w:hAnsi="Times New Roman" w:cs="Times New Roman"/>
          <w:sz w:val="28"/>
          <w:szCs w:val="28"/>
        </w:rPr>
        <w:t xml:space="preserve"> </w:t>
      </w:r>
      <w:r w:rsidR="001C794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6F5A99">
        <w:rPr>
          <w:rFonts w:ascii="Times New Roman" w:hAnsi="Times New Roman" w:cs="Times New Roman"/>
          <w:sz w:val="28"/>
          <w:szCs w:val="28"/>
        </w:rPr>
        <w:t xml:space="preserve">(2) </w:t>
      </w:r>
      <w:r w:rsidR="001C794A">
        <w:rPr>
          <w:rFonts w:ascii="Times New Roman" w:hAnsi="Times New Roman" w:cs="Times New Roman"/>
          <w:sz w:val="28"/>
          <w:szCs w:val="28"/>
        </w:rPr>
        <w:t>в 2019 г</w:t>
      </w:r>
      <w:r w:rsidR="001C794A" w:rsidRPr="006F5A99">
        <w:rPr>
          <w:rFonts w:ascii="Times New Roman" w:hAnsi="Times New Roman" w:cs="Times New Roman"/>
          <w:sz w:val="28"/>
          <w:szCs w:val="28"/>
        </w:rPr>
        <w:t xml:space="preserve">. </w:t>
      </w:r>
      <w:r w:rsidR="001C794A">
        <w:rPr>
          <w:rFonts w:ascii="Times New Roman" w:hAnsi="Times New Roman" w:cs="Times New Roman"/>
          <w:sz w:val="28"/>
          <w:szCs w:val="28"/>
        </w:rPr>
        <w:t>по решению Координационного совета по взаимодействию митрополии и министерства образования</w:t>
      </w:r>
      <w:proofErr w:type="gramEnd"/>
      <w:r w:rsidR="001C794A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1C794A" w:rsidRPr="006F5A99">
        <w:rPr>
          <w:rFonts w:ascii="Times New Roman" w:hAnsi="Times New Roman" w:cs="Times New Roman"/>
          <w:sz w:val="28"/>
          <w:szCs w:val="28"/>
        </w:rPr>
        <w:t xml:space="preserve">Областного центра диагностики </w:t>
      </w:r>
      <w:r w:rsidR="001C794A">
        <w:rPr>
          <w:rFonts w:ascii="Times New Roman" w:hAnsi="Times New Roman" w:cs="Times New Roman"/>
          <w:sz w:val="28"/>
          <w:szCs w:val="28"/>
        </w:rPr>
        <w:t>и консультирования детей и подростков</w:t>
      </w:r>
      <w:r w:rsidR="007D062C">
        <w:rPr>
          <w:rFonts w:ascii="Times New Roman" w:hAnsi="Times New Roman" w:cs="Times New Roman"/>
          <w:sz w:val="28"/>
          <w:szCs w:val="28"/>
        </w:rPr>
        <w:t xml:space="preserve"> </w:t>
      </w:r>
      <w:r w:rsidR="001C794A">
        <w:rPr>
          <w:rFonts w:ascii="Times New Roman" w:hAnsi="Times New Roman" w:cs="Times New Roman"/>
          <w:sz w:val="28"/>
          <w:szCs w:val="28"/>
        </w:rPr>
        <w:t xml:space="preserve">был создан </w:t>
      </w:r>
      <w:r w:rsidRPr="006F5A99">
        <w:rPr>
          <w:rFonts w:ascii="Times New Roman" w:hAnsi="Times New Roman" w:cs="Times New Roman"/>
          <w:sz w:val="28"/>
          <w:szCs w:val="28"/>
        </w:rPr>
        <w:t>Центр методического сопровождения системы духовно</w:t>
      </w:r>
      <w:r w:rsidR="001C794A">
        <w:rPr>
          <w:rFonts w:ascii="Times New Roman" w:hAnsi="Times New Roman" w:cs="Times New Roman"/>
          <w:sz w:val="28"/>
          <w:szCs w:val="28"/>
        </w:rPr>
        <w:t xml:space="preserve">-нравственного воспитания с целью </w:t>
      </w:r>
      <w:r w:rsidR="008653FA">
        <w:rPr>
          <w:rFonts w:ascii="Times New Roman" w:hAnsi="Times New Roman" w:cs="Times New Roman"/>
          <w:sz w:val="28"/>
          <w:szCs w:val="28"/>
        </w:rPr>
        <w:t xml:space="preserve">организации адресного методического сопровождения образовательных организаций в сфере воспитания. </w:t>
      </w:r>
    </w:p>
    <w:p w:rsidR="006F5A99" w:rsidRPr="006F5A99" w:rsidRDefault="006F5A99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A99">
        <w:rPr>
          <w:rFonts w:ascii="Times New Roman" w:hAnsi="Times New Roman" w:cs="Times New Roman"/>
          <w:sz w:val="28"/>
          <w:szCs w:val="28"/>
        </w:rPr>
        <w:t>Со стороны Церкви организационную работу осуществляют отделы религиозного образования Калининградской и Черняховской епархий, образующих Калининградскую митрополию</w:t>
      </w:r>
      <w:r w:rsidR="002902B2">
        <w:rPr>
          <w:rFonts w:ascii="Times New Roman" w:hAnsi="Times New Roman" w:cs="Times New Roman"/>
          <w:sz w:val="28"/>
          <w:szCs w:val="28"/>
        </w:rPr>
        <w:t>, деятельность которых координирует Коллегия по религиозному образованию</w:t>
      </w:r>
      <w:r w:rsidR="001C794A">
        <w:rPr>
          <w:rFonts w:ascii="Times New Roman" w:hAnsi="Times New Roman" w:cs="Times New Roman"/>
          <w:sz w:val="28"/>
          <w:szCs w:val="28"/>
        </w:rPr>
        <w:t xml:space="preserve"> митрополии</w:t>
      </w:r>
      <w:r w:rsidRPr="006F5A99">
        <w:rPr>
          <w:rFonts w:ascii="Times New Roman" w:hAnsi="Times New Roman" w:cs="Times New Roman"/>
          <w:sz w:val="28"/>
          <w:szCs w:val="28"/>
        </w:rPr>
        <w:t xml:space="preserve">. </w:t>
      </w:r>
      <w:r w:rsidR="001C794A">
        <w:rPr>
          <w:rFonts w:ascii="Times New Roman" w:hAnsi="Times New Roman" w:cs="Times New Roman"/>
          <w:sz w:val="28"/>
          <w:szCs w:val="28"/>
        </w:rPr>
        <w:t>Кроме того, в каждой епархии существует свой</w:t>
      </w:r>
      <w:r w:rsidRPr="006F5A99">
        <w:rPr>
          <w:rFonts w:ascii="Times New Roman" w:hAnsi="Times New Roman" w:cs="Times New Roman"/>
          <w:sz w:val="28"/>
          <w:szCs w:val="28"/>
        </w:rPr>
        <w:t xml:space="preserve"> Духовно-просветительский центр</w:t>
      </w:r>
      <w:r w:rsidR="006A451E">
        <w:rPr>
          <w:rFonts w:ascii="Times New Roman" w:hAnsi="Times New Roman" w:cs="Times New Roman"/>
          <w:sz w:val="28"/>
          <w:szCs w:val="28"/>
        </w:rPr>
        <w:t xml:space="preserve">, </w:t>
      </w:r>
      <w:r w:rsidR="006A451E">
        <w:rPr>
          <w:rFonts w:ascii="Times New Roman" w:hAnsi="Times New Roman" w:cs="Times New Roman"/>
          <w:sz w:val="28"/>
          <w:szCs w:val="28"/>
        </w:rPr>
        <w:lastRenderedPageBreak/>
        <w:t>который осуществляет культурно-просветительскую деятельность (тематические лектории, клубы, просветительские поездки и т.п.)</w:t>
      </w:r>
      <w:r w:rsidRPr="006F5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6A" w:rsidRDefault="00D30AC4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r w:rsidR="00667862">
        <w:rPr>
          <w:rFonts w:ascii="Times New Roman" w:hAnsi="Times New Roman" w:cs="Times New Roman"/>
          <w:color w:val="C00000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6F5A99" w:rsidRDefault="006F5A99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A99">
        <w:rPr>
          <w:rFonts w:ascii="Times New Roman" w:hAnsi="Times New Roman" w:cs="Times New Roman"/>
          <w:sz w:val="28"/>
          <w:szCs w:val="28"/>
        </w:rPr>
        <w:t xml:space="preserve">Более чем за 20 лет взаимодействия сделано многое. </w:t>
      </w:r>
      <w:r w:rsidR="006A451E">
        <w:rPr>
          <w:rFonts w:ascii="Times New Roman" w:hAnsi="Times New Roman" w:cs="Times New Roman"/>
          <w:sz w:val="28"/>
          <w:szCs w:val="28"/>
        </w:rPr>
        <w:t>Н</w:t>
      </w:r>
      <w:r w:rsidRPr="006F5A99">
        <w:rPr>
          <w:rFonts w:ascii="Times New Roman" w:hAnsi="Times New Roman" w:cs="Times New Roman"/>
          <w:sz w:val="28"/>
          <w:szCs w:val="28"/>
        </w:rPr>
        <w:t>апример</w:t>
      </w:r>
      <w:r w:rsidR="006A451E">
        <w:rPr>
          <w:rFonts w:ascii="Times New Roman" w:hAnsi="Times New Roman" w:cs="Times New Roman"/>
          <w:sz w:val="28"/>
          <w:szCs w:val="28"/>
        </w:rPr>
        <w:t>,</w:t>
      </w:r>
      <w:r w:rsidRPr="006F5A99">
        <w:rPr>
          <w:rFonts w:ascii="Times New Roman" w:hAnsi="Times New Roman" w:cs="Times New Roman"/>
          <w:sz w:val="28"/>
          <w:szCs w:val="28"/>
        </w:rPr>
        <w:t xml:space="preserve"> такое авторитетное центральное издание как журнал «Во</w:t>
      </w:r>
      <w:r w:rsidR="002902B2">
        <w:rPr>
          <w:rFonts w:ascii="Times New Roman" w:hAnsi="Times New Roman" w:cs="Times New Roman"/>
          <w:sz w:val="28"/>
          <w:szCs w:val="28"/>
        </w:rPr>
        <w:t>спитание школьников» в 2021 г.</w:t>
      </w:r>
      <w:r w:rsidRPr="006F5A99">
        <w:rPr>
          <w:rFonts w:ascii="Times New Roman" w:hAnsi="Times New Roman" w:cs="Times New Roman"/>
          <w:sz w:val="28"/>
          <w:szCs w:val="28"/>
        </w:rPr>
        <w:t xml:space="preserve"> выпустил два </w:t>
      </w:r>
      <w:proofErr w:type="gramStart"/>
      <w:r w:rsidRPr="006F5A99">
        <w:rPr>
          <w:rFonts w:ascii="Times New Roman" w:hAnsi="Times New Roman" w:cs="Times New Roman"/>
          <w:sz w:val="28"/>
          <w:szCs w:val="28"/>
        </w:rPr>
        <w:t>спец-номера</w:t>
      </w:r>
      <w:proofErr w:type="gramEnd"/>
      <w:r w:rsidR="00FD35FD">
        <w:fldChar w:fldCharType="begin"/>
      </w:r>
      <w:r w:rsidR="00FD35FD">
        <w:instrText xml:space="preserve"> HYPERLINK "https://mroc.pravobraz.ru/specvypuski-zhurnala-vospitanie-shkolnikov-opyt-kaliningradskoj-mitropolii/" </w:instrText>
      </w:r>
      <w:r w:rsidR="00FD35FD">
        <w:fldChar w:fldCharType="separate"/>
      </w:r>
      <w:r w:rsidRPr="00E92686">
        <w:rPr>
          <w:rStyle w:val="a3"/>
          <w:rFonts w:ascii="Times New Roman" w:hAnsi="Times New Roman" w:cs="Times New Roman"/>
          <w:sz w:val="28"/>
          <w:szCs w:val="28"/>
        </w:rPr>
        <w:t>https://mroc.pravobraz.ru/specvypuski-zhurnala-vospitanie-shkolnikov-opyt-kaliningradskoj-mitropolii/</w:t>
      </w:r>
      <w:r w:rsidR="00FD35FD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6F5A99">
        <w:rPr>
          <w:rFonts w:ascii="Times New Roman" w:hAnsi="Times New Roman" w:cs="Times New Roman"/>
          <w:sz w:val="28"/>
          <w:szCs w:val="28"/>
        </w:rPr>
        <w:t xml:space="preserve">(№4 </w:t>
      </w:r>
      <w:hyperlink r:id="rId9" w:history="1">
        <w:r w:rsidRPr="00E9268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https://cloud.mail.ru/public/etgj/ejUDzeXBb</w:t>
        </w:r>
      </w:hyperlink>
      <w:r w:rsidRPr="006F5A99">
        <w:rPr>
          <w:rFonts w:ascii="Times New Roman" w:hAnsi="Times New Roman" w:cs="Times New Roman"/>
          <w:sz w:val="28"/>
          <w:szCs w:val="28"/>
        </w:rPr>
        <w:t xml:space="preserve">и №5 </w:t>
      </w:r>
      <w:hyperlink r:id="rId10" w:history="1">
        <w:r w:rsidRPr="00E9268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https://cloud.mail.ru/public/J6VW/taNrBKYtR</w:t>
        </w:r>
      </w:hyperlink>
      <w:r w:rsidRPr="006F5A99">
        <w:rPr>
          <w:rFonts w:ascii="Times New Roman" w:hAnsi="Times New Roman" w:cs="Times New Roman"/>
          <w:sz w:val="28"/>
          <w:szCs w:val="28"/>
        </w:rPr>
        <w:t xml:space="preserve">), целиком посвященных исключительно калининградскому региональному опыту построения системы духовно-нравственного воспитания. </w:t>
      </w:r>
    </w:p>
    <w:p w:rsidR="006A451E" w:rsidRDefault="006A451E" w:rsidP="00343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нашего взаимодействия мы видим </w:t>
      </w:r>
      <w:r w:rsidRPr="006A451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51E">
        <w:rPr>
          <w:rFonts w:ascii="Times New Roman" w:hAnsi="Times New Roman" w:cs="Times New Roman"/>
          <w:sz w:val="28"/>
          <w:szCs w:val="28"/>
        </w:rPr>
        <w:t xml:space="preserve"> уклада жизни каждой </w:t>
      </w:r>
      <w:r w:rsidR="003133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A451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системы </w:t>
      </w:r>
      <w:r w:rsidR="003133D0">
        <w:rPr>
          <w:rFonts w:ascii="Times New Roman" w:hAnsi="Times New Roman" w:cs="Times New Roman"/>
          <w:sz w:val="28"/>
          <w:szCs w:val="28"/>
        </w:rPr>
        <w:t xml:space="preserve">воспитания региона в целом </w:t>
      </w:r>
      <w:r w:rsidRPr="006A451E">
        <w:rPr>
          <w:rFonts w:ascii="Times New Roman" w:hAnsi="Times New Roman" w:cs="Times New Roman"/>
          <w:sz w:val="28"/>
          <w:szCs w:val="28"/>
        </w:rPr>
        <w:t>на основе традиционных российских духовно-нравственных ценностей</w:t>
      </w:r>
      <w:r w:rsidR="003133D0">
        <w:rPr>
          <w:rFonts w:ascii="Times New Roman" w:hAnsi="Times New Roman" w:cs="Times New Roman"/>
          <w:sz w:val="28"/>
          <w:szCs w:val="28"/>
        </w:rPr>
        <w:t xml:space="preserve">. Пока мы не можем говорить о том, что эта система уже сформирована, но это наш главный вектор развития. </w:t>
      </w:r>
    </w:p>
    <w:p w:rsidR="0034356A" w:rsidRDefault="00D30AC4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r w:rsidR="00667862">
        <w:rPr>
          <w:rFonts w:ascii="Times New Roman" w:hAnsi="Times New Roman" w:cs="Times New Roman"/>
          <w:color w:val="C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667862" w:rsidRDefault="00830B20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2013-2016 гг. был положено начало региональному проекту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="00C70651">
        <w:rPr>
          <w:rFonts w:ascii="Times New Roman" w:hAnsi="Times New Roman" w:cs="Times New Roman"/>
          <w:sz w:val="28"/>
          <w:szCs w:val="28"/>
        </w:rPr>
        <w:t xml:space="preserve">«Ценностный ориентир». </w:t>
      </w:r>
      <w:r w:rsidR="00C70651" w:rsidRPr="000E425B">
        <w:rPr>
          <w:rFonts w:ascii="Times New Roman" w:hAnsi="Times New Roman" w:cs="Times New Roman"/>
          <w:sz w:val="28"/>
          <w:szCs w:val="28"/>
        </w:rPr>
        <w:t xml:space="preserve">Сегодня в нем участвуют в качестве </w:t>
      </w:r>
      <w:r w:rsidR="00E27AE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C70651" w:rsidRPr="000E425B">
        <w:rPr>
          <w:rFonts w:ascii="Times New Roman" w:hAnsi="Times New Roman" w:cs="Times New Roman"/>
          <w:sz w:val="28"/>
          <w:szCs w:val="28"/>
        </w:rPr>
        <w:t xml:space="preserve">инновационных площадок </w:t>
      </w:r>
      <w:r w:rsidR="000E425B" w:rsidRPr="000E425B">
        <w:rPr>
          <w:rFonts w:ascii="Times New Roman" w:hAnsi="Times New Roman" w:cs="Times New Roman"/>
          <w:sz w:val="28"/>
          <w:szCs w:val="28"/>
        </w:rPr>
        <w:t>8</w:t>
      </w:r>
      <w:r w:rsidR="00C70651" w:rsidRPr="000E425B">
        <w:rPr>
          <w:rFonts w:ascii="Times New Roman" w:hAnsi="Times New Roman" w:cs="Times New Roman"/>
          <w:sz w:val="28"/>
          <w:szCs w:val="28"/>
        </w:rPr>
        <w:t xml:space="preserve"> школ и </w:t>
      </w:r>
      <w:r w:rsidR="00E27AEF">
        <w:rPr>
          <w:rFonts w:ascii="Times New Roman" w:hAnsi="Times New Roman" w:cs="Times New Roman"/>
          <w:sz w:val="28"/>
          <w:szCs w:val="28"/>
        </w:rPr>
        <w:t>8</w:t>
      </w:r>
      <w:r w:rsidR="00C70651" w:rsidRPr="000E425B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D30AC4">
        <w:rPr>
          <w:rFonts w:ascii="Times New Roman" w:hAnsi="Times New Roman" w:cs="Times New Roman"/>
          <w:sz w:val="28"/>
          <w:szCs w:val="28"/>
        </w:rPr>
        <w:t>,</w:t>
      </w:r>
      <w:r w:rsidR="00C70651" w:rsidRPr="000E425B">
        <w:rPr>
          <w:rFonts w:ascii="Times New Roman" w:hAnsi="Times New Roman" w:cs="Times New Roman"/>
          <w:sz w:val="28"/>
          <w:szCs w:val="28"/>
        </w:rPr>
        <w:t xml:space="preserve"> и в качестве ресурсных центров </w:t>
      </w:r>
      <w:r w:rsidR="000E425B" w:rsidRPr="000E425B">
        <w:rPr>
          <w:rFonts w:ascii="Times New Roman" w:hAnsi="Times New Roman" w:cs="Times New Roman"/>
          <w:sz w:val="28"/>
          <w:szCs w:val="28"/>
        </w:rPr>
        <w:t>34</w:t>
      </w:r>
      <w:r w:rsidR="00C70651" w:rsidRPr="000E425B">
        <w:rPr>
          <w:rFonts w:ascii="Times New Roman" w:hAnsi="Times New Roman" w:cs="Times New Roman"/>
          <w:sz w:val="28"/>
          <w:szCs w:val="28"/>
        </w:rPr>
        <w:t xml:space="preserve"> школ</w:t>
      </w:r>
      <w:r w:rsidR="00342B4E">
        <w:rPr>
          <w:rFonts w:ascii="Times New Roman" w:hAnsi="Times New Roman" w:cs="Times New Roman"/>
          <w:sz w:val="28"/>
          <w:szCs w:val="28"/>
        </w:rPr>
        <w:t>ы</w:t>
      </w:r>
      <w:r w:rsidR="00C70651" w:rsidRPr="000E425B">
        <w:rPr>
          <w:rFonts w:ascii="Times New Roman" w:hAnsi="Times New Roman" w:cs="Times New Roman"/>
          <w:sz w:val="28"/>
          <w:szCs w:val="28"/>
        </w:rPr>
        <w:t xml:space="preserve"> и </w:t>
      </w:r>
      <w:r w:rsidR="00E27AEF">
        <w:rPr>
          <w:rFonts w:ascii="Times New Roman" w:hAnsi="Times New Roman" w:cs="Times New Roman"/>
          <w:sz w:val="28"/>
          <w:szCs w:val="28"/>
        </w:rPr>
        <w:t>29</w:t>
      </w:r>
      <w:r w:rsidR="00C70651" w:rsidRPr="000E425B">
        <w:rPr>
          <w:rFonts w:ascii="Times New Roman" w:hAnsi="Times New Roman" w:cs="Times New Roman"/>
          <w:sz w:val="28"/>
          <w:szCs w:val="28"/>
        </w:rPr>
        <w:t xml:space="preserve"> детских садов.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6A" w:rsidRDefault="00667862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(СЛАЙД 8) </w:t>
      </w:r>
    </w:p>
    <w:p w:rsidR="00D644A5" w:rsidRDefault="004E54CE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инновационная площадка проекта «Ценностный ориентир» - это образовательная организация, которая является лидером процесса формирования и развития системы воспитания. В ней сформирован уклад на основе традиционных ценностей, основу воспитания составляет событийная детско-взрослая общность. Региональный ресурсный центр – это образовательная организация, в которой</w:t>
      </w:r>
      <w:r w:rsidR="00EF6D0E">
        <w:rPr>
          <w:rFonts w:ascii="Times New Roman" w:hAnsi="Times New Roman" w:cs="Times New Roman"/>
          <w:sz w:val="28"/>
          <w:szCs w:val="28"/>
        </w:rPr>
        <w:t xml:space="preserve"> отрабатываются механизмы формирования уклада и событийной общности.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="00EF6D0E">
        <w:rPr>
          <w:rFonts w:ascii="Times New Roman" w:hAnsi="Times New Roman" w:cs="Times New Roman"/>
          <w:sz w:val="28"/>
          <w:szCs w:val="28"/>
        </w:rPr>
        <w:t xml:space="preserve">Поскольку воспитательные системы инновационных площадок и ресурсных центров изначально </w:t>
      </w:r>
      <w:r w:rsidR="00EF6D0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формировались на основе духовно-нравственных ценностей,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F6D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</w:t>
      </w:r>
      <w:r w:rsidR="00EF6D0E">
        <w:rPr>
          <w:rFonts w:ascii="Times New Roman" w:hAnsi="Times New Roman" w:cs="Times New Roman"/>
          <w:sz w:val="28"/>
          <w:szCs w:val="28"/>
        </w:rPr>
        <w:t>е</w:t>
      </w:r>
      <w:r w:rsidR="0001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="00EF6D0E">
        <w:rPr>
          <w:rFonts w:ascii="Times New Roman" w:hAnsi="Times New Roman" w:cs="Times New Roman"/>
          <w:sz w:val="28"/>
          <w:szCs w:val="28"/>
        </w:rPr>
        <w:t>ы этих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осознанно мотивированы на развитие социального партнерства с Церковью. </w:t>
      </w:r>
    </w:p>
    <w:p w:rsidR="0034356A" w:rsidRDefault="00667862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(СЛАЙД 9) </w:t>
      </w:r>
    </w:p>
    <w:p w:rsidR="00667862" w:rsidRDefault="00010B55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разработки и внедрения в школах и детских садах Рабочих программ воспитания в рамках проекта «Ценностный ориентир» было организовано методическое сопровождение данного процесса. </w:t>
      </w:r>
      <w:r w:rsidR="00812033">
        <w:rPr>
          <w:rFonts w:ascii="Times New Roman" w:hAnsi="Times New Roman" w:cs="Times New Roman"/>
          <w:sz w:val="28"/>
          <w:szCs w:val="28"/>
        </w:rPr>
        <w:t>Главной целью мы видели не только качес</w:t>
      </w:r>
      <w:r w:rsidR="00F1239C">
        <w:rPr>
          <w:rFonts w:ascii="Times New Roman" w:hAnsi="Times New Roman" w:cs="Times New Roman"/>
          <w:sz w:val="28"/>
          <w:szCs w:val="28"/>
        </w:rPr>
        <w:t>твенную разработку документа, но</w:t>
      </w:r>
      <w:r w:rsidR="00812033">
        <w:rPr>
          <w:rFonts w:ascii="Times New Roman" w:hAnsi="Times New Roman" w:cs="Times New Roman"/>
          <w:sz w:val="28"/>
          <w:szCs w:val="28"/>
        </w:rPr>
        <w:t xml:space="preserve"> в первую очередь, «перезагрузку» процесса воспитания на основе системного подхода, поэтому работа была направлена на педагогические коллективы. </w:t>
      </w:r>
      <w:r>
        <w:rPr>
          <w:rFonts w:ascii="Times New Roman" w:hAnsi="Times New Roman" w:cs="Times New Roman"/>
          <w:sz w:val="28"/>
          <w:szCs w:val="28"/>
        </w:rPr>
        <w:t>Мы создали региональную команду тренеров из числа педагогов школ – инновационных площадок и ресурсных центров</w:t>
      </w:r>
      <w:r w:rsidR="00812033">
        <w:rPr>
          <w:rFonts w:ascii="Times New Roman" w:hAnsi="Times New Roman" w:cs="Times New Roman"/>
          <w:sz w:val="28"/>
          <w:szCs w:val="28"/>
        </w:rPr>
        <w:t xml:space="preserve">. Силами этой команды проводились обучающие семинары по разработке Рабочей программы воспитания для всех школ региона. </w:t>
      </w:r>
    </w:p>
    <w:p w:rsidR="0034356A" w:rsidRDefault="00667862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(СЛАЙД 10) </w:t>
      </w:r>
    </w:p>
    <w:p w:rsidR="00010B55" w:rsidRDefault="00812033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в той же команде мы работали над проектированием уклада школы на основе традиционных ценностей, а также представляли педагогическому сообществу эффективные практики по реализации приоритетных направлений воспитания.</w:t>
      </w:r>
    </w:p>
    <w:p w:rsidR="0034356A" w:rsidRDefault="00667862" w:rsidP="00C234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(СЛАЙД 11) </w:t>
      </w:r>
    </w:p>
    <w:p w:rsidR="00010B55" w:rsidRDefault="00812033" w:rsidP="00C23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садах сопровождение внедрения и реализации Рабочих программ воспитания осуществляется в формате сетевых проектов. Каждую проектную группу координирует ДОО – инновационная площадка, к ней присоединяются 3-5 ресурсных центров. Тематика проектов соответствует направлениям Программы воспитания ДОО</w:t>
      </w:r>
      <w:r w:rsidR="00C234FA">
        <w:rPr>
          <w:rFonts w:ascii="Times New Roman" w:hAnsi="Times New Roman" w:cs="Times New Roman"/>
          <w:sz w:val="28"/>
          <w:szCs w:val="28"/>
        </w:rPr>
        <w:t>. Опыт, наработанный в ходе реализации сетевых проектов, активно транслируется педагогам всех детских садов региона.</w:t>
      </w:r>
    </w:p>
    <w:p w:rsidR="000A5521" w:rsidRDefault="000A5521" w:rsidP="00C23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521" w:rsidRDefault="000A5521" w:rsidP="00C23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521" w:rsidRDefault="000A5521" w:rsidP="00C23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521" w:rsidRPr="000A5521" w:rsidRDefault="000A5521" w:rsidP="000A55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(СЛАЙД 12) </w:t>
      </w:r>
    </w:p>
    <w:p w:rsidR="009E3D02" w:rsidRPr="00AD6EED" w:rsidRDefault="000577C8" w:rsidP="009E3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задачей данного этапа формирования региональной системы воспитания является</w:t>
      </w:r>
      <w:r w:rsidR="00010B55">
        <w:rPr>
          <w:rFonts w:ascii="Times New Roman" w:hAnsi="Times New Roman" w:cs="Times New Roman"/>
          <w:sz w:val="28"/>
          <w:szCs w:val="28"/>
        </w:rPr>
        <w:t xml:space="preserve"> </w:t>
      </w:r>
      <w:r w:rsidR="00D74411" w:rsidRPr="0051221A">
        <w:rPr>
          <w:rFonts w:ascii="Times New Roman" w:hAnsi="Times New Roman" w:cs="Times New Roman"/>
          <w:i/>
          <w:sz w:val="28"/>
          <w:szCs w:val="28"/>
        </w:rPr>
        <w:t>осуществлени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010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99C">
        <w:rPr>
          <w:rFonts w:ascii="Times New Roman" w:hAnsi="Times New Roman" w:cs="Times New Roman"/>
          <w:i/>
          <w:sz w:val="28"/>
          <w:szCs w:val="28"/>
        </w:rPr>
        <w:t xml:space="preserve">личного </w:t>
      </w:r>
      <w:r w:rsidR="00D74411" w:rsidRPr="0051221A">
        <w:rPr>
          <w:rFonts w:ascii="Times New Roman" w:hAnsi="Times New Roman" w:cs="Times New Roman"/>
          <w:i/>
          <w:sz w:val="28"/>
          <w:szCs w:val="28"/>
        </w:rPr>
        <w:t xml:space="preserve">нравственного и мировоззренческого выбора каждым </w:t>
      </w:r>
      <w:r>
        <w:rPr>
          <w:rFonts w:ascii="Times New Roman" w:hAnsi="Times New Roman" w:cs="Times New Roman"/>
          <w:i/>
          <w:sz w:val="28"/>
          <w:szCs w:val="28"/>
        </w:rPr>
        <w:t>управленцем и педагогом</w:t>
      </w:r>
      <w:r w:rsidR="00D74411">
        <w:rPr>
          <w:rFonts w:ascii="Times New Roman" w:hAnsi="Times New Roman" w:cs="Times New Roman"/>
          <w:sz w:val="28"/>
          <w:szCs w:val="28"/>
        </w:rPr>
        <w:t xml:space="preserve">. </w:t>
      </w:r>
      <w:r w:rsidR="009E3D02" w:rsidRPr="00AD6EED">
        <w:rPr>
          <w:rFonts w:ascii="Times New Roman" w:hAnsi="Times New Roman" w:cs="Times New Roman"/>
          <w:sz w:val="28"/>
          <w:szCs w:val="28"/>
        </w:rPr>
        <w:t xml:space="preserve">Как показывает практика, в том числе трагический опыт Украины, без </w:t>
      </w:r>
      <w:proofErr w:type="spellStart"/>
      <w:r w:rsidR="009E3D02" w:rsidRPr="00AD6EE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E3D02" w:rsidRPr="00AD6EED">
        <w:rPr>
          <w:rFonts w:ascii="Times New Roman" w:hAnsi="Times New Roman" w:cs="Times New Roman"/>
          <w:sz w:val="28"/>
          <w:szCs w:val="28"/>
        </w:rPr>
        <w:t xml:space="preserve"> традиционной культурно-религиозной идентичности человек оказывается подвержен разностороннему деструктивному морально-психологическому и информационному воздействию,  направленному на пересмотр базовых норм морали, культурное и религиозное «переформатирование» сознания, целью которого является подрыв российской культурной,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и гражданской </w:t>
      </w:r>
      <w:r w:rsidR="009E3D02" w:rsidRPr="00AD6EED">
        <w:rPr>
          <w:rFonts w:ascii="Times New Roman" w:hAnsi="Times New Roman" w:cs="Times New Roman"/>
          <w:sz w:val="28"/>
          <w:szCs w:val="28"/>
        </w:rPr>
        <w:t>иденти</w:t>
      </w:r>
      <w:r>
        <w:rPr>
          <w:rFonts w:ascii="Times New Roman" w:hAnsi="Times New Roman" w:cs="Times New Roman"/>
          <w:sz w:val="28"/>
          <w:szCs w:val="28"/>
        </w:rPr>
        <w:t>чности</w:t>
      </w:r>
      <w:r w:rsidR="009E3D02" w:rsidRPr="00AD6EED">
        <w:rPr>
          <w:rFonts w:ascii="Times New Roman" w:hAnsi="Times New Roman" w:cs="Times New Roman"/>
          <w:sz w:val="28"/>
          <w:szCs w:val="28"/>
        </w:rPr>
        <w:t xml:space="preserve"> человека и саморазрушение общества изнутри. </w:t>
      </w:r>
    </w:p>
    <w:p w:rsidR="0034356A" w:rsidRDefault="000A5521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(СЛАЙД 13</w:t>
      </w:r>
      <w:r w:rsidR="00667862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9E3D02" w:rsidRDefault="00916D50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Партнерство с Церковью как носителем традиционных ценностей </w:t>
      </w:r>
      <w:r w:rsidR="00A05A34">
        <w:rPr>
          <w:rFonts w:ascii="Times New Roman" w:hAnsi="Times New Roman" w:cs="Times New Roman"/>
          <w:sz w:val="28"/>
          <w:szCs w:val="28"/>
        </w:rPr>
        <w:t>нацеливает на принятие в</w:t>
      </w:r>
      <w:r w:rsidR="00F86D9E">
        <w:rPr>
          <w:rFonts w:ascii="Times New Roman" w:hAnsi="Times New Roman" w:cs="Times New Roman"/>
          <w:sz w:val="28"/>
          <w:szCs w:val="28"/>
        </w:rPr>
        <w:t>о внимание</w:t>
      </w:r>
      <w:r w:rsidR="00A05A34">
        <w:rPr>
          <w:rFonts w:ascii="Times New Roman" w:hAnsi="Times New Roman" w:cs="Times New Roman"/>
          <w:sz w:val="28"/>
          <w:szCs w:val="28"/>
        </w:rPr>
        <w:t xml:space="preserve"> в качестве важнейшего участника процесса воспитания</w:t>
      </w:r>
      <w:proofErr w:type="gramStart"/>
      <w:r w:rsidR="00A05A3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05A34">
        <w:rPr>
          <w:rFonts w:ascii="Times New Roman" w:hAnsi="Times New Roman" w:cs="Times New Roman"/>
          <w:sz w:val="28"/>
          <w:szCs w:val="28"/>
        </w:rPr>
        <w:t xml:space="preserve">ого, чьи законы и заповеди положены в основу традиционной системы ценностей и традиционной мировоззренческой ценностно-целевой ориентации человека и общества – </w:t>
      </w:r>
      <w:r w:rsidR="00A05A34" w:rsidRPr="00E60D46">
        <w:rPr>
          <w:rFonts w:ascii="Times New Roman" w:hAnsi="Times New Roman" w:cs="Times New Roman"/>
          <w:i/>
          <w:sz w:val="28"/>
          <w:szCs w:val="28"/>
        </w:rPr>
        <w:t>Бога Творца</w:t>
      </w:r>
      <w:r w:rsidR="00A05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7D" w:rsidRDefault="006D0B7D" w:rsidP="006D0B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(СЛАЙД 14) </w:t>
      </w:r>
    </w:p>
    <w:p w:rsidR="005E02C5" w:rsidRDefault="00A05A34" w:rsidP="00916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парадигме определяется ценностная основа национальной идеи:</w:t>
      </w:r>
      <w:r w:rsidR="00916D50">
        <w:rPr>
          <w:rFonts w:ascii="Times New Roman" w:hAnsi="Times New Roman" w:cs="Times New Roman"/>
          <w:sz w:val="28"/>
          <w:szCs w:val="28"/>
        </w:rPr>
        <w:t xml:space="preserve"> Вера, Народ, Отечество.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национальной идеи </w:t>
      </w:r>
      <w:r w:rsidR="00667862">
        <w:rPr>
          <w:rFonts w:ascii="Times New Roman" w:hAnsi="Times New Roman" w:cs="Times New Roman"/>
          <w:sz w:val="28"/>
          <w:szCs w:val="28"/>
        </w:rPr>
        <w:t>вызвана</w:t>
      </w:r>
      <w:r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7A06C3">
        <w:rPr>
          <w:rFonts w:ascii="Times New Roman" w:hAnsi="Times New Roman" w:cs="Times New Roman"/>
          <w:sz w:val="28"/>
          <w:szCs w:val="28"/>
        </w:rPr>
        <w:t>только на ее основе определяется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Pr="00E60D46">
        <w:rPr>
          <w:rFonts w:ascii="Times New Roman" w:hAnsi="Times New Roman" w:cs="Times New Roman"/>
          <w:i/>
          <w:sz w:val="28"/>
          <w:szCs w:val="28"/>
        </w:rPr>
        <w:t>образ будущего страны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60D46">
        <w:rPr>
          <w:rFonts w:ascii="Times New Roman" w:hAnsi="Times New Roman" w:cs="Times New Roman"/>
          <w:i/>
          <w:sz w:val="28"/>
          <w:szCs w:val="28"/>
        </w:rPr>
        <w:t>образ человека – строителя этого будущего</w:t>
      </w:r>
      <w:r>
        <w:rPr>
          <w:rFonts w:ascii="Times New Roman" w:hAnsi="Times New Roman" w:cs="Times New Roman"/>
          <w:sz w:val="28"/>
          <w:szCs w:val="28"/>
        </w:rPr>
        <w:t xml:space="preserve">, который ложится в основу </w:t>
      </w:r>
      <w:r>
        <w:rPr>
          <w:rFonts w:ascii="Times New Roman" w:hAnsi="Times New Roman" w:cs="Times New Roman"/>
          <w:i/>
          <w:sz w:val="28"/>
          <w:szCs w:val="28"/>
        </w:rPr>
        <w:t xml:space="preserve">национального </w:t>
      </w:r>
      <w:r w:rsidRPr="00A05A34">
        <w:rPr>
          <w:rFonts w:ascii="Times New Roman" w:hAnsi="Times New Roman" w:cs="Times New Roman"/>
          <w:i/>
          <w:sz w:val="28"/>
          <w:szCs w:val="28"/>
        </w:rPr>
        <w:t>воспитательного идеала</w:t>
      </w:r>
      <w:r w:rsidR="00E60D46">
        <w:rPr>
          <w:rFonts w:ascii="Times New Roman" w:hAnsi="Times New Roman" w:cs="Times New Roman"/>
          <w:sz w:val="28"/>
          <w:szCs w:val="28"/>
        </w:rPr>
        <w:t xml:space="preserve">. Без четкого формулирования, осознания и принятия национального воспитательного идеала </w:t>
      </w:r>
      <w:r>
        <w:rPr>
          <w:rFonts w:ascii="Times New Roman" w:hAnsi="Times New Roman" w:cs="Times New Roman"/>
          <w:sz w:val="28"/>
          <w:szCs w:val="28"/>
        </w:rPr>
        <w:t xml:space="preserve">всеми участниками воспитательного процесса невозможно </w:t>
      </w:r>
      <w:r w:rsidR="00DC6341">
        <w:rPr>
          <w:rFonts w:ascii="Times New Roman" w:hAnsi="Times New Roman" w:cs="Times New Roman"/>
          <w:sz w:val="28"/>
          <w:szCs w:val="28"/>
        </w:rPr>
        <w:t xml:space="preserve">существование </w:t>
      </w:r>
      <w:r w:rsidR="00DC6341" w:rsidRPr="00E60D46">
        <w:rPr>
          <w:rFonts w:ascii="Times New Roman" w:hAnsi="Times New Roman" w:cs="Times New Roman"/>
          <w:i/>
          <w:sz w:val="28"/>
          <w:szCs w:val="28"/>
        </w:rPr>
        <w:t>стройной модели</w:t>
      </w:r>
      <w:r w:rsidR="00DC6341">
        <w:rPr>
          <w:rFonts w:ascii="Times New Roman" w:hAnsi="Times New Roman" w:cs="Times New Roman"/>
          <w:sz w:val="28"/>
          <w:szCs w:val="28"/>
        </w:rPr>
        <w:t xml:space="preserve"> национально ориентированного образования. </w:t>
      </w:r>
      <w:proofErr w:type="gramStart"/>
      <w:r w:rsidR="00DC6341">
        <w:rPr>
          <w:rFonts w:ascii="Times New Roman" w:hAnsi="Times New Roman" w:cs="Times New Roman"/>
          <w:sz w:val="28"/>
          <w:szCs w:val="28"/>
        </w:rPr>
        <w:t xml:space="preserve">Ориентир национального воспитательного идеала задает такой стратегический государственный документ, как Основы государственной культурной политики в редакции </w:t>
      </w:r>
      <w:r w:rsidR="00306985">
        <w:rPr>
          <w:rFonts w:ascii="Times New Roman" w:hAnsi="Times New Roman" w:cs="Times New Roman"/>
          <w:sz w:val="28"/>
          <w:szCs w:val="28"/>
        </w:rPr>
        <w:t xml:space="preserve">2023 г., в котором </w:t>
      </w:r>
      <w:r w:rsidR="005E02C5">
        <w:rPr>
          <w:rFonts w:ascii="Times New Roman" w:hAnsi="Times New Roman" w:cs="Times New Roman"/>
          <w:sz w:val="28"/>
          <w:szCs w:val="28"/>
        </w:rPr>
        <w:t>в качестве цел</w:t>
      </w:r>
      <w:r w:rsidR="00830B20">
        <w:rPr>
          <w:rFonts w:ascii="Times New Roman" w:hAnsi="Times New Roman" w:cs="Times New Roman"/>
          <w:sz w:val="28"/>
          <w:szCs w:val="28"/>
        </w:rPr>
        <w:t>и</w:t>
      </w:r>
      <w:r w:rsidR="00667862">
        <w:rPr>
          <w:rFonts w:ascii="Times New Roman" w:hAnsi="Times New Roman" w:cs="Times New Roman"/>
          <w:sz w:val="28"/>
          <w:szCs w:val="28"/>
        </w:rPr>
        <w:t xml:space="preserve"> </w:t>
      </w:r>
      <w:r w:rsidR="005E02C5">
        <w:rPr>
          <w:rFonts w:ascii="Times New Roman" w:hAnsi="Times New Roman" w:cs="Times New Roman"/>
          <w:sz w:val="28"/>
          <w:szCs w:val="28"/>
        </w:rPr>
        <w:t xml:space="preserve">обозначено </w:t>
      </w:r>
      <w:r w:rsidR="005E02C5" w:rsidRPr="005E02C5">
        <w:rPr>
          <w:rFonts w:ascii="Times New Roman" w:hAnsi="Times New Roman" w:cs="Times New Roman"/>
          <w:i/>
          <w:sz w:val="28"/>
          <w:szCs w:val="28"/>
        </w:rPr>
        <w:lastRenderedPageBreak/>
        <w:t>«формирование гармонично развитой личности, разделяющей традиционные российские духовно-нравственные ценности»</w:t>
      </w:r>
      <w:r w:rsidR="005E02C5">
        <w:rPr>
          <w:rFonts w:ascii="Times New Roman" w:hAnsi="Times New Roman" w:cs="Times New Roman"/>
          <w:sz w:val="28"/>
          <w:szCs w:val="28"/>
        </w:rPr>
        <w:t>.</w:t>
      </w:r>
      <w:r w:rsidR="005E02C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34356A" w:rsidRDefault="006D0B7D" w:rsidP="00AE0E6A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>(СЛАЙД 15</w:t>
      </w:r>
      <w:r w:rsidR="00AE0E6A">
        <w:rPr>
          <w:rFonts w:ascii="Times New Roman" w:hAnsi="Times New Roman" w:cs="Times New Roman"/>
          <w:color w:val="C00000"/>
          <w:sz w:val="28"/>
        </w:rPr>
        <w:t xml:space="preserve">) </w:t>
      </w:r>
    </w:p>
    <w:p w:rsidR="002D1BFA" w:rsidRPr="004C7BB4" w:rsidRDefault="00AE0E6A" w:rsidP="00AE0E6A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E0E6A">
        <w:rPr>
          <w:rFonts w:ascii="Times New Roman" w:hAnsi="Times New Roman" w:cs="Times New Roman"/>
          <w:sz w:val="28"/>
        </w:rPr>
        <w:t>На данном этапе в</w:t>
      </w:r>
      <w:r w:rsidR="009E3D02" w:rsidRPr="00AE0E6A">
        <w:rPr>
          <w:rFonts w:ascii="Times New Roman" w:hAnsi="Times New Roman" w:cs="Times New Roman"/>
          <w:sz w:val="28"/>
          <w:szCs w:val="28"/>
        </w:rPr>
        <w:t xml:space="preserve"> </w:t>
      </w:r>
      <w:r w:rsidR="009E3D02">
        <w:rPr>
          <w:rFonts w:ascii="Times New Roman" w:hAnsi="Times New Roman" w:cs="Times New Roman"/>
          <w:sz w:val="28"/>
          <w:szCs w:val="28"/>
        </w:rPr>
        <w:t>рамках реализации регионального проекта «Ценностный ориентир» осуществляются следующие шаги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F72" w:rsidRDefault="00F84F72" w:rsidP="00F84F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E0E6A" w:rsidRPr="00F84F72">
        <w:rPr>
          <w:rFonts w:ascii="Times New Roman" w:hAnsi="Times New Roman" w:cs="Times New Roman"/>
          <w:sz w:val="28"/>
        </w:rPr>
        <w:t>Р</w:t>
      </w:r>
      <w:r w:rsidR="00211EA3" w:rsidRPr="00F84F72">
        <w:rPr>
          <w:rFonts w:ascii="Times New Roman" w:hAnsi="Times New Roman" w:cs="Times New Roman"/>
          <w:sz w:val="28"/>
        </w:rPr>
        <w:t xml:space="preserve">азработаны </w:t>
      </w:r>
      <w:r w:rsidR="009E3D02" w:rsidRPr="00F84F72">
        <w:rPr>
          <w:rFonts w:ascii="Times New Roman" w:hAnsi="Times New Roman" w:cs="Times New Roman"/>
          <w:sz w:val="28"/>
        </w:rPr>
        <w:t>«</w:t>
      </w:r>
      <w:r w:rsidR="00211EA3" w:rsidRPr="00F84F72">
        <w:rPr>
          <w:rFonts w:ascii="Times New Roman" w:hAnsi="Times New Roman" w:cs="Times New Roman"/>
          <w:sz w:val="28"/>
        </w:rPr>
        <w:t>Методические рекомендации по обеспечению социального партнёрства между образовательными организациями и традиционными для России религиозными организациями в Калининградской области</w:t>
      </w:r>
      <w:r>
        <w:rPr>
          <w:rFonts w:ascii="Times New Roman" w:hAnsi="Times New Roman" w:cs="Times New Roman"/>
          <w:sz w:val="28"/>
        </w:rPr>
        <w:t>» и форма договора о взаимодействии между школой и приходом РПЦ.</w:t>
      </w:r>
      <w:r w:rsidR="009E3D02" w:rsidRPr="00F84F72">
        <w:rPr>
          <w:rFonts w:ascii="Times New Roman" w:hAnsi="Times New Roman" w:cs="Times New Roman"/>
          <w:sz w:val="28"/>
        </w:rPr>
        <w:t xml:space="preserve"> </w:t>
      </w:r>
    </w:p>
    <w:p w:rsidR="00F84F72" w:rsidRPr="00AE0E6A" w:rsidRDefault="00F84F72" w:rsidP="00F84F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«Рекомендациях» особое внимание уделено принципам партнерских отношений. На наш взгляд, эти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оказываются конструктивными, если они строятся на </w:t>
      </w:r>
      <w:r w:rsidRPr="00AE0E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принципах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системности, </w:t>
      </w:r>
      <w:proofErr w:type="gramStart"/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со-</w:t>
      </w:r>
      <w:proofErr w:type="spellStart"/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бытийности</w:t>
      </w:r>
      <w:proofErr w:type="spellEnd"/>
      <w:proofErr w:type="gramEnd"/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нормативно-правовых условий, светскости и взаимопонимания. </w:t>
      </w:r>
    </w:p>
    <w:p w:rsidR="0034356A" w:rsidRDefault="0034356A" w:rsidP="0034356A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>(СЛАЙД 1</w:t>
      </w:r>
      <w:r w:rsidR="006D0B7D">
        <w:rPr>
          <w:rFonts w:ascii="Times New Roman" w:hAnsi="Times New Roman" w:cs="Times New Roman"/>
          <w:color w:val="C00000"/>
          <w:sz w:val="28"/>
        </w:rPr>
        <w:t>6</w:t>
      </w:r>
      <w:r>
        <w:rPr>
          <w:rFonts w:ascii="Times New Roman" w:hAnsi="Times New Roman" w:cs="Times New Roman"/>
          <w:color w:val="C00000"/>
          <w:sz w:val="28"/>
        </w:rPr>
        <w:t xml:space="preserve">) </w:t>
      </w:r>
    </w:p>
    <w:p w:rsidR="00F84F72" w:rsidRPr="00AE0E6A" w:rsidRDefault="00F84F72" w:rsidP="00F84F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принцип важен и каждому в документе уделяется внимание. По-прежнему делается акцент на грамотном толковании принципа светскости.  Однако особое значение приобретает принцип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взаимопонимания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заключается в обеспечении (1)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взаимного доверия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(2)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взаимного уважения к правилам и устоям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существующим в укладах жизни взаимодействующих сторон,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особо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узнавании особенностей потенциала и ресурсов 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друга и (4)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паритетности 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принятии решений. </w:t>
      </w:r>
    </w:p>
    <w:p w:rsidR="006F3313" w:rsidRDefault="006F3313" w:rsidP="006F3313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(СЛАЙД 17) </w:t>
      </w:r>
    </w:p>
    <w:p w:rsidR="00F84F72" w:rsidRPr="00AE0E6A" w:rsidRDefault="00F84F72" w:rsidP="00F84F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принципе взаимопонимания базируется один из важнейших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подходов к организации эффективного взаимодействия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– учет представителями образовательных организаций специфики, возможностей и профессиональных компетенций представителей религиозных организаций, 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которые, действительно, являются носителями и хранителями традиционных российских духовно-нравственных ценностей, аксиологически наполненного содержания, но далеко не всегда обладают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методико-педагогическим ресурсом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F72" w:rsidRPr="00AE0E6A" w:rsidRDefault="00F84F72" w:rsidP="00F84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0E6A">
        <w:rPr>
          <w:rFonts w:ascii="Times New Roman" w:hAnsi="Times New Roman" w:cs="Times New Roman"/>
          <w:sz w:val="28"/>
        </w:rPr>
        <w:t xml:space="preserve">Одним из самых непростых вопросов для понимания системой образования является вопрос о том, как распределяется внутри церковных структур ответственность за взаимодействие со школой. Естественно, что в поле зрения каждой отдельно взятой образовательной организации находится некий условный местный священник. </w:t>
      </w:r>
      <w:proofErr w:type="gramStart"/>
      <w:r w:rsidRPr="00AE0E6A">
        <w:rPr>
          <w:rFonts w:ascii="Times New Roman" w:hAnsi="Times New Roman" w:cs="Times New Roman"/>
          <w:sz w:val="28"/>
        </w:rPr>
        <w:t xml:space="preserve">Но здесь важно понимать, что основной задачей приходского священника является, прежде всего, совершение общественных богослужений, т. н. треб (крещения, венчания, отпевания, причащение на дому и т. д.) и </w:t>
      </w:r>
      <w:proofErr w:type="spellStart"/>
      <w:r w:rsidRPr="00AE0E6A">
        <w:rPr>
          <w:rFonts w:ascii="Times New Roman" w:hAnsi="Times New Roman" w:cs="Times New Roman"/>
          <w:sz w:val="28"/>
        </w:rPr>
        <w:t>душепопечения</w:t>
      </w:r>
      <w:proofErr w:type="spellEnd"/>
      <w:r w:rsidRPr="00AE0E6A">
        <w:rPr>
          <w:rFonts w:ascii="Times New Roman" w:hAnsi="Times New Roman" w:cs="Times New Roman"/>
          <w:sz w:val="28"/>
        </w:rPr>
        <w:t xml:space="preserve"> о членах приходской общины.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E0E6A">
        <w:rPr>
          <w:rFonts w:ascii="Times New Roman" w:hAnsi="Times New Roman" w:cs="Times New Roman"/>
          <w:sz w:val="28"/>
        </w:rPr>
        <w:t>В этом заключается основная специфика деятельности священника. Ему трудно  самостоятельно выстроить взаимодействие со школой, которая живет другой жизнью, имеющей другую специфику.</w:t>
      </w:r>
    </w:p>
    <w:p w:rsidR="00F84F72" w:rsidRPr="00AE0E6A" w:rsidRDefault="00F84F72" w:rsidP="00F84F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A">
        <w:rPr>
          <w:rFonts w:ascii="Times New Roman" w:hAnsi="Times New Roman" w:cs="Times New Roman"/>
          <w:sz w:val="28"/>
        </w:rPr>
        <w:t>О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организации должны ориентироваться на то, что, как правило,  именно им необходимо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брать на себя инициативу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организационно-методического обеспечения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взаимодействия, подготовки совместных проектов, мероприятий. От представителей религиозной организации требуется, прежде всего, желание поделиться имеющимися </w:t>
      </w:r>
      <w:sdt>
        <w:sdtPr>
          <w:rPr>
            <w:rFonts w:ascii="Calibri" w:eastAsia="Calibri" w:hAnsi="Calibri" w:cs="Times New Roman"/>
            <w:lang w:eastAsia="ru-RU"/>
          </w:rPr>
          <w:tag w:val="goog_rdk_14"/>
          <w:id w:val="-91935931"/>
        </w:sdtPr>
        <w:sdtEndPr/>
        <w:sdtContent/>
      </w:sdt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ресурсами, а от образовательной организации требуется обеспечить условия использования этих ресурсов с целью </w:t>
      </w:r>
      <w:r w:rsidRPr="00AE0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раскрыть их педагогический воспитательный потенциал</w:t>
      </w:r>
      <w:r w:rsidRPr="00AE0E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для этого необходимо взаимное знакомство и узнавание друг друга образовательной и религиозной организациями.</w:t>
      </w:r>
    </w:p>
    <w:p w:rsidR="00755816" w:rsidRDefault="00755816" w:rsidP="00755816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(СЛАЙД 18) </w:t>
      </w:r>
    </w:p>
    <w:p w:rsidR="00F84F72" w:rsidRDefault="00F84F72" w:rsidP="00F84F7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F3313" w:rsidRPr="006F3313">
        <w:rPr>
          <w:rFonts w:ascii="Times New Roman" w:hAnsi="Times New Roman" w:cs="Times New Roman"/>
          <w:i/>
          <w:sz w:val="28"/>
        </w:rPr>
        <w:t>Вторым шагом</w:t>
      </w:r>
      <w:r w:rsidR="006F3313">
        <w:rPr>
          <w:rFonts w:ascii="Times New Roman" w:hAnsi="Times New Roman" w:cs="Times New Roman"/>
          <w:sz w:val="28"/>
        </w:rPr>
        <w:t xml:space="preserve"> был р</w:t>
      </w:r>
      <w:r>
        <w:rPr>
          <w:rFonts w:ascii="Times New Roman" w:hAnsi="Times New Roman" w:cs="Times New Roman"/>
          <w:sz w:val="28"/>
        </w:rPr>
        <w:t>азработан и утвержден Координационным Советом план взаимодействия региональной системы образования и Калининградской Митрополии Р</w:t>
      </w:r>
      <w:proofErr w:type="gramStart"/>
      <w:r>
        <w:rPr>
          <w:rFonts w:ascii="Times New Roman" w:hAnsi="Times New Roman" w:cs="Times New Roman"/>
          <w:sz w:val="28"/>
        </w:rPr>
        <w:t>ПЦ в сф</w:t>
      </w:r>
      <w:proofErr w:type="gramEnd"/>
      <w:r>
        <w:rPr>
          <w:rFonts w:ascii="Times New Roman" w:hAnsi="Times New Roman" w:cs="Times New Roman"/>
          <w:sz w:val="28"/>
        </w:rPr>
        <w:t>ере воспитания.</w:t>
      </w:r>
      <w:r w:rsidR="006F3313">
        <w:rPr>
          <w:rFonts w:ascii="Times New Roman" w:hAnsi="Times New Roman" w:cs="Times New Roman"/>
          <w:sz w:val="28"/>
        </w:rPr>
        <w:t xml:space="preserve"> </w:t>
      </w:r>
    </w:p>
    <w:p w:rsidR="00FB7627" w:rsidRDefault="00F84F72" w:rsidP="00F84F7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2D1BFA" w:rsidRPr="00F84F72">
        <w:rPr>
          <w:rFonts w:ascii="Times New Roman" w:hAnsi="Times New Roman" w:cs="Times New Roman"/>
          <w:sz w:val="28"/>
        </w:rPr>
        <w:t>С целью отработки алгоритма действий, пре</w:t>
      </w:r>
      <w:r>
        <w:rPr>
          <w:rFonts w:ascii="Times New Roman" w:hAnsi="Times New Roman" w:cs="Times New Roman"/>
          <w:sz w:val="28"/>
        </w:rPr>
        <w:t>дложенного в рекомендациях, был</w:t>
      </w:r>
      <w:r w:rsidR="002D1BFA" w:rsidRPr="00F84F72">
        <w:rPr>
          <w:rFonts w:ascii="Times New Roman" w:hAnsi="Times New Roman" w:cs="Times New Roman"/>
          <w:sz w:val="28"/>
        </w:rPr>
        <w:t xml:space="preserve"> провед</w:t>
      </w:r>
      <w:r>
        <w:rPr>
          <w:rFonts w:ascii="Times New Roman" w:hAnsi="Times New Roman" w:cs="Times New Roman"/>
          <w:sz w:val="28"/>
        </w:rPr>
        <w:t>ён</w:t>
      </w:r>
      <w:r w:rsidR="002D1BFA" w:rsidRPr="00F84F72">
        <w:rPr>
          <w:rFonts w:ascii="Times New Roman" w:hAnsi="Times New Roman" w:cs="Times New Roman"/>
          <w:sz w:val="28"/>
        </w:rPr>
        <w:t xml:space="preserve"> обучающи</w:t>
      </w:r>
      <w:r>
        <w:rPr>
          <w:rFonts w:ascii="Times New Roman" w:hAnsi="Times New Roman" w:cs="Times New Roman"/>
          <w:sz w:val="28"/>
        </w:rPr>
        <w:t>й</w:t>
      </w:r>
      <w:r w:rsidR="002D1BFA" w:rsidRPr="00F84F72">
        <w:rPr>
          <w:rFonts w:ascii="Times New Roman" w:hAnsi="Times New Roman" w:cs="Times New Roman"/>
          <w:sz w:val="28"/>
        </w:rPr>
        <w:t xml:space="preserve"> семинар </w:t>
      </w:r>
      <w:r w:rsidR="00FB7627">
        <w:rPr>
          <w:rFonts w:ascii="Times New Roman" w:hAnsi="Times New Roman" w:cs="Times New Roman"/>
          <w:sz w:val="28"/>
        </w:rPr>
        <w:t>для священнослужителей.</w:t>
      </w:r>
      <w:r w:rsidR="002D1BFA" w:rsidRPr="00F84F72">
        <w:rPr>
          <w:rFonts w:ascii="Times New Roman" w:hAnsi="Times New Roman" w:cs="Times New Roman"/>
          <w:sz w:val="28"/>
        </w:rPr>
        <w:t xml:space="preserve"> </w:t>
      </w:r>
    </w:p>
    <w:p w:rsidR="00501715" w:rsidRPr="00F84F72" w:rsidRDefault="00F84F72" w:rsidP="00F84F7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В Калининградской и Черняховской епархиях прошли </w:t>
      </w:r>
      <w:r w:rsidR="002D1BFA" w:rsidRPr="00F84F72">
        <w:rPr>
          <w:rFonts w:ascii="Times New Roman" w:hAnsi="Times New Roman" w:cs="Times New Roman"/>
          <w:sz w:val="28"/>
        </w:rPr>
        <w:t>семинары-практикумы</w:t>
      </w:r>
      <w:r>
        <w:rPr>
          <w:rFonts w:ascii="Times New Roman" w:hAnsi="Times New Roman" w:cs="Times New Roman"/>
          <w:sz w:val="28"/>
        </w:rPr>
        <w:t xml:space="preserve">, </w:t>
      </w:r>
      <w:r w:rsidR="006F3313">
        <w:rPr>
          <w:rFonts w:ascii="Times New Roman" w:hAnsi="Times New Roman" w:cs="Times New Roman"/>
          <w:sz w:val="28"/>
        </w:rPr>
        <w:t>на которых</w:t>
      </w:r>
      <w:r>
        <w:rPr>
          <w:rFonts w:ascii="Times New Roman" w:hAnsi="Times New Roman" w:cs="Times New Roman"/>
          <w:sz w:val="28"/>
        </w:rPr>
        <w:t xml:space="preserve"> совместно в интерактивном формате работали</w:t>
      </w:r>
      <w:r w:rsidR="002D1BFA" w:rsidRPr="00F84F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директора, заместители директоров, советники по воспитанию школ проекта «Ценностный ориентир</w:t>
      </w:r>
      <w:r w:rsidR="00FB7627">
        <w:rPr>
          <w:rFonts w:ascii="Times New Roman" w:hAnsi="Times New Roman" w:cs="Times New Roman"/>
          <w:sz w:val="28"/>
        </w:rPr>
        <w:t xml:space="preserve">» и прикрепленные к </w:t>
      </w:r>
      <w:r w:rsidR="006F3313">
        <w:rPr>
          <w:rFonts w:ascii="Times New Roman" w:hAnsi="Times New Roman" w:cs="Times New Roman"/>
          <w:sz w:val="28"/>
        </w:rPr>
        <w:t xml:space="preserve">инновационным площадкам и ресурсным центрам </w:t>
      </w:r>
      <w:r w:rsidR="00FB7627">
        <w:rPr>
          <w:rFonts w:ascii="Times New Roman" w:hAnsi="Times New Roman" w:cs="Times New Roman"/>
          <w:sz w:val="28"/>
        </w:rPr>
        <w:t>священнослужители.</w:t>
      </w:r>
      <w:r w:rsidR="006F3313">
        <w:rPr>
          <w:rFonts w:ascii="Times New Roman" w:hAnsi="Times New Roman" w:cs="Times New Roman"/>
          <w:sz w:val="28"/>
        </w:rPr>
        <w:t xml:space="preserve"> </w:t>
      </w:r>
    </w:p>
    <w:p w:rsidR="0034356A" w:rsidRDefault="00833244" w:rsidP="00FB7627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(СЛАЙД</w:t>
      </w:r>
      <w:r w:rsidR="0034356A">
        <w:rPr>
          <w:rFonts w:ascii="Times New Roman" w:hAnsi="Times New Roman" w:cs="Times New Roman"/>
          <w:color w:val="FF0000"/>
          <w:sz w:val="28"/>
        </w:rPr>
        <w:t xml:space="preserve"> </w:t>
      </w:r>
      <w:r w:rsidR="00755816">
        <w:rPr>
          <w:rFonts w:ascii="Times New Roman" w:hAnsi="Times New Roman" w:cs="Times New Roman"/>
          <w:color w:val="FF0000"/>
          <w:sz w:val="28"/>
        </w:rPr>
        <w:t>19</w:t>
      </w:r>
      <w:r>
        <w:rPr>
          <w:rFonts w:ascii="Times New Roman" w:hAnsi="Times New Roman" w:cs="Times New Roman"/>
          <w:color w:val="FF0000"/>
          <w:sz w:val="28"/>
        </w:rPr>
        <w:t xml:space="preserve">) </w:t>
      </w:r>
    </w:p>
    <w:p w:rsidR="002D1BFA" w:rsidRPr="002D1BFA" w:rsidRDefault="00FB7627" w:rsidP="00FB7627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755816">
        <w:rPr>
          <w:rFonts w:ascii="Times New Roman" w:hAnsi="Times New Roman" w:cs="Times New Roman"/>
          <w:sz w:val="28"/>
        </w:rPr>
        <w:t>З</w:t>
      </w:r>
      <w:r w:rsidR="002D1BFA" w:rsidRPr="002D1BFA">
        <w:rPr>
          <w:rFonts w:ascii="Times New Roman" w:hAnsi="Times New Roman" w:cs="Times New Roman"/>
          <w:sz w:val="28"/>
        </w:rPr>
        <w:t>аключ</w:t>
      </w:r>
      <w:r w:rsidR="004C7BB4">
        <w:rPr>
          <w:rFonts w:ascii="Times New Roman" w:hAnsi="Times New Roman" w:cs="Times New Roman"/>
          <w:sz w:val="28"/>
        </w:rPr>
        <w:t>ены</w:t>
      </w:r>
      <w:r w:rsidR="002D1BFA" w:rsidRPr="002D1BFA">
        <w:rPr>
          <w:rFonts w:ascii="Times New Roman" w:hAnsi="Times New Roman" w:cs="Times New Roman"/>
          <w:sz w:val="28"/>
        </w:rPr>
        <w:t xml:space="preserve"> договоры между школами</w:t>
      </w:r>
      <w:r w:rsidR="00833244">
        <w:rPr>
          <w:rFonts w:ascii="Times New Roman" w:hAnsi="Times New Roman" w:cs="Times New Roman"/>
          <w:sz w:val="28"/>
        </w:rPr>
        <w:t xml:space="preserve"> </w:t>
      </w:r>
      <w:r w:rsidR="002D1BFA" w:rsidRPr="002D1BFA">
        <w:rPr>
          <w:rFonts w:ascii="Times New Roman" w:hAnsi="Times New Roman" w:cs="Times New Roman"/>
          <w:sz w:val="28"/>
        </w:rPr>
        <w:t>-</w:t>
      </w:r>
      <w:r w:rsidR="00833244">
        <w:rPr>
          <w:rFonts w:ascii="Times New Roman" w:hAnsi="Times New Roman" w:cs="Times New Roman"/>
          <w:sz w:val="28"/>
        </w:rPr>
        <w:t xml:space="preserve"> инновационными площадками и ресурсными центрами проекта «Ценностный ориентир»</w:t>
      </w:r>
      <w:r w:rsidR="002D1BFA" w:rsidRPr="002D1BFA">
        <w:rPr>
          <w:rFonts w:ascii="Times New Roman" w:hAnsi="Times New Roman" w:cs="Times New Roman"/>
          <w:sz w:val="28"/>
        </w:rPr>
        <w:t xml:space="preserve"> и </w:t>
      </w:r>
      <w:r w:rsidR="002D1BFA">
        <w:rPr>
          <w:rFonts w:ascii="Times New Roman" w:hAnsi="Times New Roman" w:cs="Times New Roman"/>
          <w:sz w:val="28"/>
        </w:rPr>
        <w:t>приходами Ц</w:t>
      </w:r>
      <w:r w:rsidR="002D1BFA" w:rsidRPr="002D1BFA">
        <w:rPr>
          <w:rFonts w:ascii="Times New Roman" w:hAnsi="Times New Roman" w:cs="Times New Roman"/>
          <w:sz w:val="28"/>
        </w:rPr>
        <w:t>еркви</w:t>
      </w:r>
      <w:r w:rsidR="00833244">
        <w:rPr>
          <w:rFonts w:ascii="Times New Roman" w:hAnsi="Times New Roman" w:cs="Times New Roman"/>
          <w:sz w:val="28"/>
        </w:rPr>
        <w:t>, разработаны планы их взаимодействия.</w:t>
      </w:r>
    </w:p>
    <w:p w:rsidR="0034356A" w:rsidRDefault="00755816" w:rsidP="00833244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(СЛАЙД 20</w:t>
      </w:r>
      <w:r w:rsidR="00833244">
        <w:rPr>
          <w:rFonts w:ascii="Times New Roman" w:hAnsi="Times New Roman" w:cs="Times New Roman"/>
          <w:color w:val="FF0000"/>
          <w:sz w:val="28"/>
        </w:rPr>
        <w:t xml:space="preserve">) </w:t>
      </w:r>
    </w:p>
    <w:p w:rsidR="009E3D02" w:rsidRPr="00833244" w:rsidRDefault="00833244" w:rsidP="00833244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244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Калининградским Институтом развития образования </w:t>
      </w:r>
      <w:r w:rsidR="00E04F2E" w:rsidRPr="00833244">
        <w:rPr>
          <w:rFonts w:ascii="Times New Roman" w:hAnsi="Times New Roman" w:cs="Times New Roman"/>
          <w:sz w:val="28"/>
        </w:rPr>
        <w:t>создана электронная платформа</w:t>
      </w:r>
      <w:r>
        <w:rPr>
          <w:rFonts w:ascii="Times New Roman" w:hAnsi="Times New Roman" w:cs="Times New Roman"/>
          <w:sz w:val="28"/>
        </w:rPr>
        <w:t xml:space="preserve">, где размещены анонсы различных мероприятий – тематических экскурсий, лекций, встреч и мастер-классов для учащихся, педагогов и родителей, предлагаемых  приходами РПЦ на их базе. </w:t>
      </w:r>
    </w:p>
    <w:p w:rsidR="0034356A" w:rsidRDefault="00807466" w:rsidP="00910E4F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21</w:t>
      </w:r>
      <w:r w:rsidR="008332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FD6E45" w:rsidRPr="00910E4F" w:rsidRDefault="00833244" w:rsidP="00910E4F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4A2E" w:rsidRPr="00A74A2E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="00910E4F">
        <w:rPr>
          <w:rFonts w:ascii="Times New Roman" w:hAnsi="Times New Roman" w:cs="Times New Roman"/>
          <w:sz w:val="28"/>
          <w:szCs w:val="28"/>
        </w:rPr>
        <w:t xml:space="preserve">взаимодействию в рамках реализации проекта «Разговоры о </w:t>
      </w:r>
      <w:proofErr w:type="gramStart"/>
      <w:r w:rsidR="00910E4F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910E4F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="00910E4F">
        <w:rPr>
          <w:rFonts w:ascii="Times New Roman" w:hAnsi="Times New Roman" w:cs="Times New Roman"/>
          <w:sz w:val="28"/>
          <w:szCs w:val="28"/>
        </w:rPr>
        <w:t>Священнослужители участвуют в работе ежемесячных методических лабораторий данного проекта, в еженедельных мини-</w:t>
      </w:r>
      <w:proofErr w:type="spellStart"/>
      <w:r w:rsidR="00910E4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10E4F">
        <w:rPr>
          <w:rFonts w:ascii="Times New Roman" w:hAnsi="Times New Roman" w:cs="Times New Roman"/>
          <w:sz w:val="28"/>
          <w:szCs w:val="28"/>
        </w:rPr>
        <w:t xml:space="preserve"> для советников по воспитанию, на которых раскрывается ценностное  содержание каждой темы, записывают </w:t>
      </w:r>
      <w:proofErr w:type="spellStart"/>
      <w:r w:rsidR="00910E4F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="00910E4F">
        <w:rPr>
          <w:rFonts w:ascii="Times New Roman" w:hAnsi="Times New Roman" w:cs="Times New Roman"/>
          <w:sz w:val="28"/>
          <w:szCs w:val="28"/>
        </w:rPr>
        <w:t xml:space="preserve"> по отдельным темам  в качестве  дополнительного материала. </w:t>
      </w:r>
      <w:proofErr w:type="gramEnd"/>
    </w:p>
    <w:p w:rsidR="0034356A" w:rsidRDefault="00807466" w:rsidP="00D61A69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22</w:t>
      </w:r>
      <w:r w:rsidR="00910E4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D7698A" w:rsidRDefault="00FE729B" w:rsidP="00D61A69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регионе уже много лет совместными усилиями Министерства образования и Митрополии проводятся</w:t>
      </w:r>
      <w:r w:rsidR="00F13E32" w:rsidRPr="00AE0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ежегодных </w:t>
      </w:r>
      <w:r w:rsidR="00F13E32" w:rsidRPr="00AE0E6A">
        <w:rPr>
          <w:rFonts w:ascii="Times New Roman" w:hAnsi="Times New Roman" w:cs="Times New Roman"/>
          <w:sz w:val="28"/>
          <w:szCs w:val="28"/>
        </w:rPr>
        <w:t>региональных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A69">
        <w:rPr>
          <w:rFonts w:ascii="Times New Roman" w:hAnsi="Times New Roman" w:cs="Times New Roman"/>
          <w:sz w:val="28"/>
          <w:szCs w:val="28"/>
        </w:rPr>
        <w:t xml:space="preserve"> по приоритетным </w:t>
      </w:r>
      <w:r w:rsidR="00F13E32" w:rsidRPr="00AE0E6A">
        <w:rPr>
          <w:rFonts w:ascii="Times New Roman" w:hAnsi="Times New Roman" w:cs="Times New Roman"/>
          <w:sz w:val="28"/>
          <w:szCs w:val="28"/>
        </w:rPr>
        <w:t xml:space="preserve"> </w:t>
      </w:r>
      <w:r w:rsidRPr="00AE0E6A">
        <w:rPr>
          <w:rFonts w:ascii="Times New Roman" w:hAnsi="Times New Roman" w:cs="Times New Roman"/>
          <w:sz w:val="28"/>
          <w:szCs w:val="28"/>
        </w:rPr>
        <w:t>направления</w:t>
      </w:r>
      <w:r w:rsidR="00D61A69">
        <w:rPr>
          <w:rFonts w:ascii="Times New Roman" w:hAnsi="Times New Roman" w:cs="Times New Roman"/>
          <w:sz w:val="28"/>
          <w:szCs w:val="28"/>
        </w:rPr>
        <w:t>м</w:t>
      </w:r>
      <w:r w:rsidRPr="00AE0E6A">
        <w:rPr>
          <w:rFonts w:ascii="Times New Roman" w:hAnsi="Times New Roman" w:cs="Times New Roman"/>
          <w:sz w:val="28"/>
          <w:szCs w:val="28"/>
        </w:rPr>
        <w:t xml:space="preserve"> </w:t>
      </w:r>
      <w:r w:rsidR="00D61A69">
        <w:rPr>
          <w:rFonts w:ascii="Times New Roman" w:hAnsi="Times New Roman" w:cs="Times New Roman"/>
          <w:sz w:val="28"/>
          <w:szCs w:val="28"/>
        </w:rPr>
        <w:t>воспитания.</w:t>
      </w:r>
      <w:r w:rsidR="0070529F" w:rsidRPr="00AE0E6A">
        <w:rPr>
          <w:rFonts w:ascii="Times New Roman" w:hAnsi="Times New Roman" w:cs="Times New Roman"/>
          <w:sz w:val="28"/>
          <w:szCs w:val="28"/>
        </w:rPr>
        <w:t xml:space="preserve"> </w:t>
      </w:r>
      <w:r w:rsidR="00F13E32" w:rsidRPr="00AE0E6A">
        <w:rPr>
          <w:rFonts w:ascii="Times New Roman" w:hAnsi="Times New Roman" w:cs="Times New Roman"/>
          <w:sz w:val="28"/>
          <w:szCs w:val="28"/>
        </w:rPr>
        <w:t>В рамках Областных образовательных Рождественских чтений появ</w:t>
      </w:r>
      <w:r w:rsidR="00D61A69">
        <w:rPr>
          <w:rFonts w:ascii="Times New Roman" w:hAnsi="Times New Roman" w:cs="Times New Roman"/>
          <w:sz w:val="28"/>
          <w:szCs w:val="28"/>
        </w:rPr>
        <w:t>илась</w:t>
      </w:r>
      <w:r w:rsidR="00F13E32" w:rsidRPr="00AE0E6A">
        <w:rPr>
          <w:rFonts w:ascii="Times New Roman" w:hAnsi="Times New Roman" w:cs="Times New Roman"/>
          <w:sz w:val="28"/>
          <w:szCs w:val="28"/>
        </w:rPr>
        <w:t xml:space="preserve"> новая составляющая – </w:t>
      </w:r>
      <w:r w:rsidR="00F13E32" w:rsidRPr="00AE0E6A">
        <w:rPr>
          <w:rFonts w:ascii="Times New Roman" w:hAnsi="Times New Roman" w:cs="Times New Roman"/>
          <w:i/>
          <w:sz w:val="28"/>
          <w:szCs w:val="28"/>
        </w:rPr>
        <w:t>Свято-Екатерининские чтения</w:t>
      </w:r>
      <w:r w:rsidR="00F13E32" w:rsidRPr="00AE0E6A">
        <w:rPr>
          <w:rFonts w:ascii="Times New Roman" w:hAnsi="Times New Roman" w:cs="Times New Roman"/>
          <w:sz w:val="28"/>
          <w:szCs w:val="28"/>
        </w:rPr>
        <w:t xml:space="preserve">, посвященные проблемам женского служения, материнства и сохранения жизни зачатых детей. </w:t>
      </w:r>
    </w:p>
    <w:p w:rsidR="00D61A69" w:rsidRDefault="00807466" w:rsidP="00D61A69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(</w:t>
      </w:r>
      <w:r w:rsidR="00D61A69" w:rsidRPr="00D61A69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23)</w:t>
      </w:r>
    </w:p>
    <w:p w:rsidR="00807466" w:rsidRPr="00807466" w:rsidRDefault="00BC7F2F" w:rsidP="00D61A69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опыт взаимодействия между региональной системой образования и Калининградской митрополией Русской Православной Церкви указывает, </w:t>
      </w:r>
      <w:r w:rsidRPr="00BC7F2F">
        <w:rPr>
          <w:rFonts w:ascii="Times New Roman" w:hAnsi="Times New Roman" w:cs="Times New Roman"/>
          <w:i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425F9A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9A">
        <w:rPr>
          <w:rFonts w:ascii="Times New Roman" w:hAnsi="Times New Roman" w:cs="Times New Roman"/>
          <w:sz w:val="28"/>
          <w:szCs w:val="28"/>
        </w:rPr>
        <w:t>основам</w:t>
      </w:r>
      <w:r w:rsidR="00425F9A">
        <w:rPr>
          <w:rFonts w:ascii="Times New Roman" w:hAnsi="Times New Roman" w:cs="Times New Roman"/>
          <w:sz w:val="28"/>
          <w:szCs w:val="28"/>
        </w:rPr>
        <w:t xml:space="preserve"> государственной политики</w:t>
      </w:r>
      <w:r w:rsidR="0042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выбранной</w:t>
      </w:r>
      <w:r w:rsidR="00425F9A">
        <w:rPr>
          <w:rFonts w:ascii="Times New Roman" w:hAnsi="Times New Roman" w:cs="Times New Roman"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425F9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BC7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312">
        <w:rPr>
          <w:rFonts w:ascii="Times New Roman" w:hAnsi="Times New Roman" w:cs="Times New Roman"/>
          <w:i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33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3312">
        <w:rPr>
          <w:rFonts w:ascii="Times New Roman" w:hAnsi="Times New Roman" w:cs="Times New Roman"/>
          <w:sz w:val="28"/>
          <w:szCs w:val="28"/>
        </w:rPr>
        <w:t xml:space="preserve"> его эффективность</w:t>
      </w:r>
      <w:r w:rsidR="00425F9A">
        <w:rPr>
          <w:rFonts w:ascii="Times New Roman" w:hAnsi="Times New Roman" w:cs="Times New Roman"/>
          <w:sz w:val="28"/>
          <w:szCs w:val="28"/>
        </w:rPr>
        <w:t xml:space="preserve"> этого опыта</w:t>
      </w:r>
      <w:bookmarkStart w:id="0" w:name="_GoBack"/>
      <w:bookmarkEnd w:id="0"/>
      <w:r w:rsidR="000B3312">
        <w:rPr>
          <w:rFonts w:ascii="Times New Roman" w:hAnsi="Times New Roman" w:cs="Times New Roman"/>
          <w:sz w:val="28"/>
          <w:szCs w:val="28"/>
        </w:rPr>
        <w:t xml:space="preserve">, </w:t>
      </w:r>
      <w:r w:rsidR="000B3312" w:rsidRPr="000B3312">
        <w:rPr>
          <w:rFonts w:ascii="Times New Roman" w:hAnsi="Times New Roman" w:cs="Times New Roman"/>
          <w:i/>
          <w:sz w:val="28"/>
          <w:szCs w:val="28"/>
        </w:rPr>
        <w:t>в-третьих</w:t>
      </w:r>
      <w:r w:rsidR="000B3312">
        <w:rPr>
          <w:rFonts w:ascii="Times New Roman" w:hAnsi="Times New Roman" w:cs="Times New Roman"/>
          <w:sz w:val="28"/>
          <w:szCs w:val="28"/>
        </w:rPr>
        <w:t xml:space="preserve">, на необходимость большего внимания формированию не только гражданской, но и культурно-религиозной идентичности граждан России. </w:t>
      </w:r>
    </w:p>
    <w:sectPr w:rsidR="00807466" w:rsidRPr="00807466" w:rsidSect="00DD2BC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06" w:rsidRDefault="00AB2B06" w:rsidP="0078790D">
      <w:pPr>
        <w:spacing w:after="0" w:line="240" w:lineRule="auto"/>
      </w:pPr>
      <w:r>
        <w:separator/>
      </w:r>
    </w:p>
  </w:endnote>
  <w:endnote w:type="continuationSeparator" w:id="0">
    <w:p w:rsidR="00AB2B06" w:rsidRDefault="00AB2B06" w:rsidP="0078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361272"/>
      <w:docPartObj>
        <w:docPartGallery w:val="Page Numbers (Bottom of Page)"/>
        <w:docPartUnique/>
      </w:docPartObj>
    </w:sdtPr>
    <w:sdtEndPr/>
    <w:sdtContent>
      <w:p w:rsidR="00833244" w:rsidRDefault="00FD35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33244" w:rsidRDefault="008332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06" w:rsidRDefault="00AB2B06" w:rsidP="0078790D">
      <w:pPr>
        <w:spacing w:after="0" w:line="240" w:lineRule="auto"/>
      </w:pPr>
      <w:r>
        <w:separator/>
      </w:r>
    </w:p>
  </w:footnote>
  <w:footnote w:type="continuationSeparator" w:id="0">
    <w:p w:rsidR="00AB2B06" w:rsidRDefault="00AB2B06" w:rsidP="0078790D">
      <w:pPr>
        <w:spacing w:after="0" w:line="240" w:lineRule="auto"/>
      </w:pPr>
      <w:r>
        <w:continuationSeparator/>
      </w:r>
    </w:p>
  </w:footnote>
  <w:footnote w:id="1">
    <w:p w:rsidR="00833244" w:rsidRDefault="00833244" w:rsidP="005E02C5">
      <w:pPr>
        <w:pStyle w:val="a4"/>
        <w:jc w:val="both"/>
      </w:pPr>
      <w:r>
        <w:rPr>
          <w:rStyle w:val="a6"/>
        </w:rPr>
        <w:footnoteRef/>
      </w:r>
      <w:r w:rsidRPr="00306985">
        <w:t>Указ Президента РФ от 25 января 2023 г. N 35 "О внесении изменений в Основы государственной культурной политики, утвержденные Указом Президента Российской Федерации от 24 декабря 2014 г. N 808"</w:t>
      </w:r>
      <w:r>
        <w:rPr>
          <w:rFonts w:ascii="Times New Roman" w:hAnsi="Times New Roman" w:cs="Times New Roman"/>
        </w:rPr>
        <w:t>[</w:t>
      </w:r>
      <w:r>
        <w:t>Электронный ресурс</w:t>
      </w:r>
      <w:r>
        <w:rPr>
          <w:rFonts w:ascii="Times New Roman" w:hAnsi="Times New Roman" w:cs="Times New Roman"/>
        </w:rPr>
        <w:t xml:space="preserve">] // Президент России . –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" w:history="1">
        <w:r w:rsidRPr="00610691">
          <w:rPr>
            <w:rStyle w:val="a3"/>
          </w:rPr>
          <w:t>http://www.kremlin.ru/acts/bank/48855</w:t>
        </w:r>
      </w:hyperlink>
      <w:r>
        <w:t xml:space="preserve"> (дата обращения - 07.04.2023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938"/>
    <w:multiLevelType w:val="hybridMultilevel"/>
    <w:tmpl w:val="09E63FF8"/>
    <w:lvl w:ilvl="0" w:tplc="0CFEC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4272C1"/>
    <w:multiLevelType w:val="hybridMultilevel"/>
    <w:tmpl w:val="FAF2E10A"/>
    <w:lvl w:ilvl="0" w:tplc="B29ED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BA606B"/>
    <w:multiLevelType w:val="hybridMultilevel"/>
    <w:tmpl w:val="5740906E"/>
    <w:lvl w:ilvl="0" w:tplc="1B222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AF2"/>
    <w:rsid w:val="00000084"/>
    <w:rsid w:val="00010B55"/>
    <w:rsid w:val="00022C95"/>
    <w:rsid w:val="000302B0"/>
    <w:rsid w:val="00030365"/>
    <w:rsid w:val="000577C8"/>
    <w:rsid w:val="00090FD4"/>
    <w:rsid w:val="000A5521"/>
    <w:rsid w:val="000B3312"/>
    <w:rsid w:val="000C28DA"/>
    <w:rsid w:val="000C5137"/>
    <w:rsid w:val="000E425B"/>
    <w:rsid w:val="000F3D18"/>
    <w:rsid w:val="00156BE3"/>
    <w:rsid w:val="00167882"/>
    <w:rsid w:val="001C6214"/>
    <w:rsid w:val="001C794A"/>
    <w:rsid w:val="001D7A91"/>
    <w:rsid w:val="001E15F3"/>
    <w:rsid w:val="00211EA3"/>
    <w:rsid w:val="002131C8"/>
    <w:rsid w:val="00236C8D"/>
    <w:rsid w:val="00245C71"/>
    <w:rsid w:val="0026517E"/>
    <w:rsid w:val="00284E46"/>
    <w:rsid w:val="002902B2"/>
    <w:rsid w:val="002C078D"/>
    <w:rsid w:val="002D1BFA"/>
    <w:rsid w:val="002E02A5"/>
    <w:rsid w:val="002F4958"/>
    <w:rsid w:val="00306985"/>
    <w:rsid w:val="003133D0"/>
    <w:rsid w:val="0032199C"/>
    <w:rsid w:val="00321AF1"/>
    <w:rsid w:val="003374B4"/>
    <w:rsid w:val="00342B4E"/>
    <w:rsid w:val="0034356A"/>
    <w:rsid w:val="00352575"/>
    <w:rsid w:val="003555FA"/>
    <w:rsid w:val="003A2630"/>
    <w:rsid w:val="003C00B9"/>
    <w:rsid w:val="003F44D7"/>
    <w:rsid w:val="003F49F7"/>
    <w:rsid w:val="00425F9A"/>
    <w:rsid w:val="00436865"/>
    <w:rsid w:val="0048195F"/>
    <w:rsid w:val="004C2812"/>
    <w:rsid w:val="004C5739"/>
    <w:rsid w:val="004C7BB4"/>
    <w:rsid w:val="004E54CE"/>
    <w:rsid w:val="004F3B9A"/>
    <w:rsid w:val="00501715"/>
    <w:rsid w:val="0051221A"/>
    <w:rsid w:val="005223C9"/>
    <w:rsid w:val="00543019"/>
    <w:rsid w:val="005A2FE7"/>
    <w:rsid w:val="005E02C5"/>
    <w:rsid w:val="0061567E"/>
    <w:rsid w:val="00616433"/>
    <w:rsid w:val="006251C3"/>
    <w:rsid w:val="00633ED8"/>
    <w:rsid w:val="00644872"/>
    <w:rsid w:val="00656BFE"/>
    <w:rsid w:val="006640CE"/>
    <w:rsid w:val="00667862"/>
    <w:rsid w:val="00681BE4"/>
    <w:rsid w:val="006A451E"/>
    <w:rsid w:val="006A4E2F"/>
    <w:rsid w:val="006D0B7D"/>
    <w:rsid w:val="006D5956"/>
    <w:rsid w:val="006E18F1"/>
    <w:rsid w:val="006F3313"/>
    <w:rsid w:val="006F3A71"/>
    <w:rsid w:val="006F5A99"/>
    <w:rsid w:val="006F62DE"/>
    <w:rsid w:val="00700BDB"/>
    <w:rsid w:val="007017A7"/>
    <w:rsid w:val="0070529F"/>
    <w:rsid w:val="0071542A"/>
    <w:rsid w:val="007203C8"/>
    <w:rsid w:val="00755816"/>
    <w:rsid w:val="00776B57"/>
    <w:rsid w:val="0078790D"/>
    <w:rsid w:val="007A06C3"/>
    <w:rsid w:val="007D062C"/>
    <w:rsid w:val="007D6AF2"/>
    <w:rsid w:val="007F3E4B"/>
    <w:rsid w:val="007F54F9"/>
    <w:rsid w:val="00807466"/>
    <w:rsid w:val="00812033"/>
    <w:rsid w:val="00817E29"/>
    <w:rsid w:val="00830B20"/>
    <w:rsid w:val="00833244"/>
    <w:rsid w:val="00841831"/>
    <w:rsid w:val="008505CC"/>
    <w:rsid w:val="0085712E"/>
    <w:rsid w:val="008653FA"/>
    <w:rsid w:val="0087331F"/>
    <w:rsid w:val="00874538"/>
    <w:rsid w:val="00877AF0"/>
    <w:rsid w:val="008842EA"/>
    <w:rsid w:val="0088564E"/>
    <w:rsid w:val="008940F2"/>
    <w:rsid w:val="008A1644"/>
    <w:rsid w:val="008F6B21"/>
    <w:rsid w:val="00901406"/>
    <w:rsid w:val="00910E4F"/>
    <w:rsid w:val="00916D50"/>
    <w:rsid w:val="009375AE"/>
    <w:rsid w:val="009571F1"/>
    <w:rsid w:val="00964F73"/>
    <w:rsid w:val="00970AEF"/>
    <w:rsid w:val="00976BEE"/>
    <w:rsid w:val="00980B15"/>
    <w:rsid w:val="009A076F"/>
    <w:rsid w:val="009E3D02"/>
    <w:rsid w:val="009E6954"/>
    <w:rsid w:val="009F0C3D"/>
    <w:rsid w:val="009F55EA"/>
    <w:rsid w:val="00A05A34"/>
    <w:rsid w:val="00A44C14"/>
    <w:rsid w:val="00A74A2E"/>
    <w:rsid w:val="00A83C2F"/>
    <w:rsid w:val="00AB2B06"/>
    <w:rsid w:val="00AB3FD1"/>
    <w:rsid w:val="00AD6EED"/>
    <w:rsid w:val="00AE0E6A"/>
    <w:rsid w:val="00AE53EA"/>
    <w:rsid w:val="00B55713"/>
    <w:rsid w:val="00B77FDA"/>
    <w:rsid w:val="00B81820"/>
    <w:rsid w:val="00BC7F2F"/>
    <w:rsid w:val="00BD105F"/>
    <w:rsid w:val="00C00B14"/>
    <w:rsid w:val="00C234FA"/>
    <w:rsid w:val="00C25A47"/>
    <w:rsid w:val="00C31993"/>
    <w:rsid w:val="00C442A1"/>
    <w:rsid w:val="00C6230D"/>
    <w:rsid w:val="00C66358"/>
    <w:rsid w:val="00C70651"/>
    <w:rsid w:val="00C8220E"/>
    <w:rsid w:val="00C87190"/>
    <w:rsid w:val="00C94FF0"/>
    <w:rsid w:val="00CC5C37"/>
    <w:rsid w:val="00CD2681"/>
    <w:rsid w:val="00CF72DA"/>
    <w:rsid w:val="00D21510"/>
    <w:rsid w:val="00D30AC4"/>
    <w:rsid w:val="00D5589B"/>
    <w:rsid w:val="00D61A69"/>
    <w:rsid w:val="00D644A5"/>
    <w:rsid w:val="00D73654"/>
    <w:rsid w:val="00D74411"/>
    <w:rsid w:val="00D7698A"/>
    <w:rsid w:val="00DB1F70"/>
    <w:rsid w:val="00DC6341"/>
    <w:rsid w:val="00DD2BCE"/>
    <w:rsid w:val="00E04F2E"/>
    <w:rsid w:val="00E16F43"/>
    <w:rsid w:val="00E27AEF"/>
    <w:rsid w:val="00E36A1B"/>
    <w:rsid w:val="00E46E84"/>
    <w:rsid w:val="00E515E6"/>
    <w:rsid w:val="00E60D46"/>
    <w:rsid w:val="00E9025E"/>
    <w:rsid w:val="00E94811"/>
    <w:rsid w:val="00E96525"/>
    <w:rsid w:val="00EF233D"/>
    <w:rsid w:val="00EF6D0E"/>
    <w:rsid w:val="00F042AF"/>
    <w:rsid w:val="00F1239C"/>
    <w:rsid w:val="00F13E32"/>
    <w:rsid w:val="00F2413A"/>
    <w:rsid w:val="00F51DAA"/>
    <w:rsid w:val="00F556F5"/>
    <w:rsid w:val="00F60E96"/>
    <w:rsid w:val="00F84F72"/>
    <w:rsid w:val="00F86D9E"/>
    <w:rsid w:val="00FB682B"/>
    <w:rsid w:val="00FB7627"/>
    <w:rsid w:val="00FD177D"/>
    <w:rsid w:val="00FD35FD"/>
    <w:rsid w:val="00FD4461"/>
    <w:rsid w:val="00FD6E45"/>
    <w:rsid w:val="00FE729B"/>
    <w:rsid w:val="00FF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E4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F3D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3D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3D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D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6EED"/>
  </w:style>
  <w:style w:type="paragraph" w:styleId="ab">
    <w:name w:val="footer"/>
    <w:basedOn w:val="a"/>
    <w:link w:val="ac"/>
    <w:uiPriority w:val="99"/>
    <w:unhideWhenUsed/>
    <w:rsid w:val="00AD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EED"/>
  </w:style>
  <w:style w:type="paragraph" w:styleId="ad">
    <w:name w:val="List Paragraph"/>
    <w:basedOn w:val="a"/>
    <w:uiPriority w:val="34"/>
    <w:qFormat/>
    <w:rsid w:val="00C3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E4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F3D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3D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3D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D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6EED"/>
  </w:style>
  <w:style w:type="paragraph" w:styleId="ab">
    <w:name w:val="footer"/>
    <w:basedOn w:val="a"/>
    <w:link w:val="ac"/>
    <w:uiPriority w:val="99"/>
    <w:unhideWhenUsed/>
    <w:rsid w:val="00AD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EED"/>
  </w:style>
  <w:style w:type="paragraph" w:styleId="ad">
    <w:name w:val="List Paragraph"/>
    <w:basedOn w:val="a"/>
    <w:uiPriority w:val="34"/>
    <w:qFormat/>
    <w:rsid w:val="00C3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J6VW/taNrBKY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etgj/ejUDzeXBb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mlin.ru/acts/bank/48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91E4-198B-43BC-B070-D361F8BC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Настоятель</dc:creator>
  <cp:lastModifiedBy>Настоятель</cp:lastModifiedBy>
  <cp:revision>12</cp:revision>
  <cp:lastPrinted>2023-04-10T08:34:00Z</cp:lastPrinted>
  <dcterms:created xsi:type="dcterms:W3CDTF">2023-04-09T20:48:00Z</dcterms:created>
  <dcterms:modified xsi:type="dcterms:W3CDTF">2023-04-10T18:37:00Z</dcterms:modified>
</cp:coreProperties>
</file>