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8BF" w:rsidRPr="00A25A3B" w:rsidRDefault="006F78BF" w:rsidP="00A25A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Старость, показанная в живописи</w:t>
      </w:r>
    </w:p>
    <w:p w:rsidR="00A55DA9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Старость, как ее видели и воплощали в своих работах выдающиеся живописцы, в обзоре журнала об искусстве Точка ART.</w:t>
      </w:r>
    </w:p>
    <w:p w:rsidR="00E83FD2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Пауль Рубенс «Старуха с жаровней»</w:t>
      </w:r>
    </w:p>
    <w:p w:rsidR="00E83FD2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Старые мастера не раз включали огонь в сюжет своих произведений — как образ стихии, которая может служить во благо и произвести опустошения, как искру жизни, передаваемую из поколения в поколение. Эта мысль выражена у Рубенса в его «Старухе с жаровней». Мальчик — юное поколение — раздувает огонь жаровни, которую держит старая женщина, и пламя огня отбрасывает блики на лицо старухи.</w:t>
      </w:r>
    </w:p>
    <w:p w:rsidR="00A55DA9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5D7E9B" wp14:editId="3F146697">
            <wp:extent cx="3924300" cy="3721676"/>
            <wp:effectExtent l="0" t="0" r="0" b="0"/>
            <wp:docPr id="1" name="Рисунок 1" descr="Питер Пауль Рубенс «Старуха с жаровней», 1617-1618 © Дрезденская картинн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итер Пауль Рубенс «Старуха с жаровней», 1617-1618 © Дрезденская картинная галере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91" cy="37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D2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Питер Пауль Рубенс «Старуха с жаровней», 1617-1618 © Дрезденская галерея</w:t>
      </w:r>
    </w:p>
    <w:p w:rsidR="00E83FD2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одна из самых необычных картин художника, в течение долгого времени представлявшаяся загадкой для исследователей. Исследователи установили, что «Старуха с жаровней» — не самостоятельное художественное произведение, а часть большой картины, написанной около 1616 года на дубовой доске, от которой ее отпилили после смерти Рубенса. В течение долгого времени искусствоведы пытались установить, от какой из </w:t>
      </w:r>
      <w:proofErr w:type="spellStart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рубенсовских</w:t>
      </w:r>
      <w:proofErr w:type="spellEnd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 была отделена «Старуха с жаровней», и только в конце XIX века бельгийский исследователь творчества Рубенса Макс </w:t>
      </w:r>
      <w:proofErr w:type="spellStart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Роозес</w:t>
      </w:r>
      <w:proofErr w:type="spellEnd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своих изысканиях пришел к выводу, что это — часть картины «Венера, ищущая убежища в гроте», написанной Рубенсом в 1616 году. На одной части картины Рубенс написал Венеру с Амуром и другими персонажами, а на другой (ее позднее отпилили) старую женщину с жаровней, мальчика, который, надув щеки, раздувает огонь, чтобы согреть озябшую Венеру, и юношу, подтаскивающего топливо. С этой картины, когда обе части еще были вместе, сделали копию, которая находится в Гаагском музее </w:t>
      </w:r>
      <w:proofErr w:type="spellStart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Маурицхейс</w:t>
      </w:r>
      <w:proofErr w:type="spellEnd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3FD2" w:rsidRPr="00A25A3B" w:rsidRDefault="00E83FD2" w:rsidP="00A25A3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В.Г. Перов «Странник»</w:t>
      </w:r>
    </w:p>
    <w:p w:rsidR="00E83FD2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 что Перов писал портрет со старика, в жизни которого хотел принять участие, устроить его в приют. Но странник, оскорбленный одним из содержателей приюта, отказался поселиться в нем, чувство собственного достоинства было важнее крыши над головой. Эта внутренняя свобода поразила мастера.</w:t>
      </w:r>
    </w:p>
    <w:p w:rsidR="00E83FD2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60A69B9" wp14:editId="5186C0BB">
            <wp:extent cx="3700462" cy="5000625"/>
            <wp:effectExtent l="0" t="0" r="0" b="0"/>
            <wp:docPr id="2" name="Рисунок 2" descr="В.Г. Перов «Странник», 1870 © ГТ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.Г. Перов «Странник», 1870 © ГТГ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45" cy="502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В.Г. Перов «Странник», 1870 © </w:t>
      </w:r>
    </w:p>
    <w:p w:rsidR="00E83FD2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Странник на Руси — воплощение библейских «нищих духом», коим обещано «Царствие Небесное». К людям этой породы всегда относились с уважением, некоторым даже страхом. После реформы 1861 года, подобных странников стало очень много. Одного из тех, кто выбирал полную свободу, даже при абсолютной нищете, и изобразил Перов на своей картине.</w:t>
      </w:r>
    </w:p>
    <w:p w:rsidR="00E83FD2" w:rsidRPr="00A25A3B" w:rsidRDefault="00E83FD2" w:rsidP="00A25A3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В.М. Васнецов «С квартиры на квартиру»</w:t>
      </w:r>
    </w:p>
    <w:p w:rsidR="00E83FD2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 всегда был убежден, что в жанровых и исторических картинах, статуях и вообще каком бы то ни было произведении искусства — образа, звука, слова — в сказках, песне, былине, драме и прочем сказывается весь целый облик народа, внутренний и внешний, с прошлым и настоящим, а может быть, и будущим».</w:t>
      </w:r>
    </w:p>
    <w:p w:rsidR="00E83FD2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5889C6D" wp14:editId="0D6F4181">
            <wp:extent cx="5314950" cy="4278534"/>
            <wp:effectExtent l="0" t="0" r="0" b="8255"/>
            <wp:docPr id="3" name="Рисунок 3" descr="В.М. Васнецов «С квартиры на квартиру», 1876 © ГТ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.М. Васнецов «С квартиры на квартиру», 1876 © ГТ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48" cy="428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В.М. Васнецов «С квартиры на квартиру», 1876 © ГТГ</w:t>
      </w:r>
    </w:p>
    <w:p w:rsidR="00E83FD2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Полотно является одним из известнейших жанровых полотен художника. Его главные герои —пожилой человек и его жена, люди не богатые и не очень счастливые, и не от хорошей жизни вынужденные менять свое место жительства. Безысходность и горечь этих людей усиливается тем, что помещены они в осенний, промозглый Петербург под тяжелым серым небом. И как символ разбитой жизнь людей, разбитая старая лодка на берегу.</w:t>
      </w:r>
    </w:p>
    <w:p w:rsidR="00E83FD2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3FD2" w:rsidRPr="00A25A3B" w:rsidRDefault="00E83FD2" w:rsidP="00A25A3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Альберт Анкер «Старик </w:t>
      </w:r>
      <w:proofErr w:type="spellStart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отдыхает</w:t>
      </w:r>
      <w:proofErr w:type="gramStart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A55DA9"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Швейцарский</w:t>
      </w:r>
      <w:proofErr w:type="spellEnd"/>
      <w:proofErr w:type="gramEnd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художник Альберт Анкер изображал деревенскую жизнь так вдохновенно, что удостоился у себя на родине звания «Национального художника». В европейской живописи XIX столетия Анкер был одним из самых значительных художников, изображавших детей, но тем не менее, в его творческом наследии немало картин, героями которых были старики.</w:t>
      </w:r>
    </w:p>
    <w:p w:rsidR="00A55DA9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F823BFB" wp14:editId="6FF24B7F">
            <wp:extent cx="4638082" cy="6305550"/>
            <wp:effectExtent l="0" t="0" r="0" b="0"/>
            <wp:docPr id="4" name="Рисунок 4" descr="Альберт Анкер «Старик отдыхает», 1901 Частная колле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льберт Анкер «Старик отдыхает», 1901 Частная коллекц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34" cy="63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DA9"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83FD2" w:rsidRPr="00A25A3B" w:rsidRDefault="00A55DA9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  <w:r w:rsidR="00E83FD2"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Анкер «Старик отдыхает», 1901. Частная коллекция</w:t>
      </w:r>
    </w:p>
    <w:p w:rsidR="00E83FD2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Повседневная жизнь людей в сельских общинах — основная тема его творчества. Анкер не идеализирует сельскую жизнь, но и изображает без социального подтекста, не подвергая критике. Не поднимает социальных вопросов и его «Старик отдыхает». Это лишь жанровая сцена, изображающая, скорее всего, вечер трудного дня, и мирный ужин старого человека, который он, скорее всего, разделит со своим верным псом.</w:t>
      </w:r>
    </w:p>
    <w:p w:rsidR="00E83FD2" w:rsidRPr="00A25A3B" w:rsidRDefault="00E83FD2" w:rsidP="00A25A3B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А.И. Лактионов «Обеспеченная старость. Ветераны русской сцены в доме Всесоюзного театрального общества имени А.А. </w:t>
      </w:r>
      <w:proofErr w:type="spellStart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Яблочкиной</w:t>
      </w:r>
      <w:proofErr w:type="gramStart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A55DA9"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Будучи</w:t>
      </w:r>
      <w:proofErr w:type="spellEnd"/>
      <w:proofErr w:type="gramEnd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учеником И.И. Бродского, следуя его девизу «Ближе к натуре!», Лактионов не только осваивал приёмы современной ему живописи, но и специально изучал технику письма старых мастеров.</w:t>
      </w:r>
    </w:p>
    <w:p w:rsidR="00A55DA9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47CE7AA" wp14:editId="38AE3B0A">
            <wp:extent cx="5210574" cy="4524375"/>
            <wp:effectExtent l="0" t="0" r="9525" b="0"/>
            <wp:docPr id="5" name="Рисунок 5" descr="А.И. Лактионов «Обеспеченная старость. Ветераны русской сцены в доме Всесоюзного театрального общества имени А.А. Яблочкиной», 1956-1960 © Киевская картинн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.И. Лактионов «Обеспеченная старость. Ветераны русской сцены в доме Всесоюзного театрального общества имени А.А. Яблочкиной», 1956-1960 © Киевская картинная галере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15" cy="453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A9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А.И. Лактионов «Обеспеченная старость. </w:t>
      </w:r>
    </w:p>
    <w:p w:rsidR="00E83FD2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Ветераны русской сцены в доме Всесоюзного театрального общества имени А.А. Яблочкиной», 1956-1960 © Киевская картинная галерея</w:t>
      </w:r>
    </w:p>
    <w:p w:rsidR="0032467E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череде портретов и жанровых сцен, Лактионов хотел написать монументальную композицию о счастливой старости. Тема захватила художника, но он не находил изобразительного решения, пока друг не посоветовал ему поехать в Дом ветеранов сцены, посмотреть, как живут старые актеры. Лактионов вспоминал</w:t>
      </w:r>
      <w:r w:rsidRPr="00A25A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«Поехал, познакомился с замечательными людьми, узнал распорядок дня, как они развлекаются, отдыхают, даже, что едят. И мне подумалось, что если я напишу картину — портрет этих актеров, то смогу выразить большую </w:t>
      </w:r>
      <w:proofErr w:type="gramStart"/>
      <w:r w:rsidRPr="00A25A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заботу  правительства</w:t>
      </w:r>
      <w:proofErr w:type="gramEnd"/>
      <w:r w:rsidRPr="00A25A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 людях, вышедших на пенсию».</w:t>
      </w:r>
    </w:p>
    <w:p w:rsidR="0047017A" w:rsidRPr="00A25A3B" w:rsidRDefault="00E83F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полотне изображена многофигурная композиция: известные артисты, отработавшие на сцене и доживающие свой век в доме ветеранов, сидят кто в креслах, кто на диване вокруг большого накрытого фруктами стола. За столом идет чаепитие, оживленная беседа. «Они были так стары, что многие умерли, пока я их писал в картину. Пришлось мне многие портреты заканчивать по памяти».</w:t>
      </w:r>
    </w:p>
    <w:p w:rsidR="0032467E" w:rsidRPr="00A25A3B" w:rsidRDefault="006F78BF" w:rsidP="00A25A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A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467E" w:rsidRPr="00A25A3B" w:rsidRDefault="009C32ED" w:rsidP="00A25A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A3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</w:t>
      </w:r>
      <w:r w:rsidR="006F78BF" w:rsidRPr="00A25A3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тарость, показанная в живописи</w:t>
      </w:r>
      <w:r w:rsidR="0032467E" w:rsidRPr="00A25A3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="0032467E" w:rsidRPr="00A25A3B">
        <w:rPr>
          <w:rFonts w:ascii="Times New Roman" w:hAnsi="Times New Roman" w:cs="Times New Roman"/>
          <w:sz w:val="24"/>
          <w:szCs w:val="24"/>
        </w:rPr>
        <w:t xml:space="preserve"> Александр </w:t>
      </w:r>
      <w:proofErr w:type="spellStart"/>
      <w:r w:rsidR="0032467E" w:rsidRPr="00A25A3B">
        <w:rPr>
          <w:rFonts w:ascii="Times New Roman" w:hAnsi="Times New Roman" w:cs="Times New Roman"/>
          <w:sz w:val="24"/>
          <w:szCs w:val="24"/>
        </w:rPr>
        <w:t>Имхо</w:t>
      </w:r>
      <w:proofErr w:type="spellEnd"/>
    </w:p>
    <w:p w:rsidR="006F78BF" w:rsidRPr="00A25A3B" w:rsidRDefault="006F78BF" w:rsidP="00A25A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Стареть вообще никому не хочется, но что поделать - если человек хочет жить долго, значит, он будет стареть. Искусство не очень охотно изображает этот период жизни, но, если изображает, то обычно показывает две крайности - с одной стороны, особенно художники социального направления любят показать стариков в нищете и несчастье, чтобы вызвать к ним жалость, с другой - показать их как мудрых и спокойных людей, окруженных любящими внуками.</w:t>
      </w:r>
      <w:r w:rsidR="009C32ED"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Разумеется, в жизни есть и то, и то.</w:t>
      </w:r>
    </w:p>
    <w:p w:rsidR="006F78BF" w:rsidRPr="00A25A3B" w:rsidRDefault="006F78BF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517795C" wp14:editId="65CA65B8">
            <wp:extent cx="4879568" cy="5791200"/>
            <wp:effectExtent l="0" t="0" r="0" b="0"/>
            <wp:docPr id="8" name="Рисунок 8" descr="Адольф Тидеман &quot;Бабушкин свадебный венец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дольф Тидеман &quot;Бабушкин свадебный венец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11" cy="580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FE" w:rsidRPr="00A25A3B" w:rsidRDefault="00344EFE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78BF" w:rsidRPr="00A25A3B" w:rsidRDefault="006F78BF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Адольф </w:t>
      </w:r>
      <w:proofErr w:type="spellStart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Тидеман</w:t>
      </w:r>
      <w:proofErr w:type="spellEnd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"Бабушкин свадебный венец"</w:t>
      </w:r>
    </w:p>
    <w:p w:rsidR="006F78BF" w:rsidRPr="00A25A3B" w:rsidRDefault="006F78BF" w:rsidP="00A25A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собираюсь повергать в уныние, поэтому покажу несколько картин разных художников, показывающих старость как позитивный этап жизни. Вот в картине </w:t>
      </w:r>
      <w:proofErr w:type="spellStart"/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Тидемана</w:t>
      </w:r>
      <w:proofErr w:type="spellEnd"/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благостная старушка вспоминает молодость, показывая окружившим ее внукам свой свадебный чепец.</w:t>
      </w:r>
      <w:r w:rsidR="009C32ED"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артина, в которой говорится о преемственности поколений, о достойно прожитой жизни.</w:t>
      </w:r>
      <w:r w:rsidR="00CC196F"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Понятно, что всех этих внуков не было бы, если бы не было того свадебного чепца.</w:t>
      </w:r>
    </w:p>
    <w:p w:rsidR="006F78BF" w:rsidRPr="00A25A3B" w:rsidRDefault="006F78BF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097A813" wp14:editId="5375562C">
            <wp:extent cx="6218488" cy="4248150"/>
            <wp:effectExtent l="0" t="0" r="0" b="0"/>
            <wp:docPr id="9" name="Рисунок 9" descr="В.Е. Маковский &quot;Варят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.Е. Маковский &quot;Варят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73" cy="42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FE" w:rsidRPr="00A25A3B" w:rsidRDefault="00344EFE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78BF" w:rsidRPr="00A25A3B" w:rsidRDefault="006F78BF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В.Е. Маковский "Варят варенье"</w:t>
      </w:r>
    </w:p>
    <w:p w:rsidR="006F78BF" w:rsidRPr="00A25A3B" w:rsidRDefault="006F78BF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Маковский любил писать стариков, у него есть несколько работ, посвященных этой теме. Одна из них показывает спокойную обыденную сцену, где пожилая пара варит во дворе своего дома варенье. Угадывается большая усадьба, размеренная жизнь. Несомненно, у пары есть дети и внуки, которые будут потом с удовольствием есть это варенье.</w:t>
      </w:r>
    </w:p>
    <w:p w:rsidR="006F78BF" w:rsidRPr="00A25A3B" w:rsidRDefault="006F78BF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51798DF" wp14:editId="16D5F45F">
            <wp:extent cx="6219825" cy="4639890"/>
            <wp:effectExtent l="0" t="0" r="0" b="8890"/>
            <wp:docPr id="10" name="Рисунок 10" descr="Н.С. Матвеев &quot;Сумер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.С. Матвеев &quot;Сумерки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50" cy="464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FE" w:rsidRPr="00A25A3B" w:rsidRDefault="00344EFE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78BF" w:rsidRPr="00A25A3B" w:rsidRDefault="006F78BF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Н.С. Матвеев "Сумерки"</w:t>
      </w:r>
    </w:p>
    <w:p w:rsidR="006F78BF" w:rsidRPr="00A25A3B" w:rsidRDefault="006F78BF" w:rsidP="00A25A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Иное дело - картина Матвеева. Здесь показана городская пара, сидящая у печки в большой пустой квартире. Художник специально подчеркивает гулкость пространства и его пустоту. </w:t>
      </w:r>
      <w:r w:rsidR="00344EFE"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тарики остались одни. Согбенные плечи, траурный наряд - все говорит о печали. Эта картина контрастирует с образами счастливой старости, я ее привожу именно в этом качестве.</w:t>
      </w:r>
    </w:p>
    <w:p w:rsidR="006F78BF" w:rsidRPr="00A25A3B" w:rsidRDefault="006F78BF" w:rsidP="00A25A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грустное полотно. Старики здесь явно не бедствуют в материальном плане, но одиночество - худшая из бед. Хорошо хоть, их пока двое. Если бы старушка сидела так одна - разрыв сердца от жалости!</w:t>
      </w:r>
    </w:p>
    <w:p w:rsidR="00D71A92" w:rsidRPr="00A25A3B" w:rsidRDefault="00D71A92" w:rsidP="00A25A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художники показывают старость менее трагично. Лучшие сюжеты, когда дедушки и бабушки рядом с внуками и заняты каким-то общим делом.</w:t>
      </w:r>
    </w:p>
    <w:p w:rsidR="00D71A92" w:rsidRPr="00A25A3B" w:rsidRDefault="00D71A9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A92" w:rsidRPr="00A25A3B" w:rsidRDefault="00D71A9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78BF" w:rsidRPr="00A25A3B" w:rsidRDefault="006F78BF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5509727" wp14:editId="1CAEC819">
            <wp:extent cx="5581650" cy="4027124"/>
            <wp:effectExtent l="0" t="0" r="0" b="0"/>
            <wp:docPr id="11" name="Рисунок 11" descr="Грег Ол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рег Олсе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14" cy="404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BF" w:rsidRPr="00A25A3B" w:rsidRDefault="006F78BF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Грег</w:t>
      </w:r>
      <w:proofErr w:type="spellEnd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Олсен</w:t>
      </w:r>
      <w:proofErr w:type="spellEnd"/>
    </w:p>
    <w:p w:rsidR="00A25A3B" w:rsidRDefault="00A25A3B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A3B" w:rsidRDefault="00A25A3B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A92" w:rsidRPr="00A25A3B" w:rsidRDefault="00D71A9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spellStart"/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Нино</w:t>
      </w:r>
      <w:proofErr w:type="spellEnd"/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>Чакветадзе</w:t>
      </w:r>
      <w:proofErr w:type="spellEnd"/>
      <w:r w:rsidRPr="00A25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целый цикл работ про стариков и внуков, в нем старость любовно показана как период мудрости и чистоты помыслов. Старики и дети сближаются в своем душевном настрое.</w:t>
      </w:r>
    </w:p>
    <w:p w:rsidR="00D71A92" w:rsidRPr="00A25A3B" w:rsidRDefault="00BD59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1D9045" wp14:editId="581C834E">
            <wp:extent cx="4152900" cy="3372155"/>
            <wp:effectExtent l="0" t="0" r="0" b="0"/>
            <wp:docPr id="14" name="Рисунок 14" descr="https://s1.babiki.ru/uploads/radikal/b/b09/1902/b1/fbbd4f74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.babiki.ru/uploads/radikal/b/b09/1902/b1/fbbd4f7497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29" cy="33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D3" w:rsidRPr="00A25A3B" w:rsidRDefault="008011D3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9DF134E">
            <wp:extent cx="5937885" cy="7498715"/>
            <wp:effectExtent l="0" t="0" r="571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9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8BF" w:rsidRPr="00A25A3B" w:rsidRDefault="006F78BF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FC37BA0" wp14:editId="353DFE2E">
            <wp:extent cx="4572000" cy="5471957"/>
            <wp:effectExtent l="0" t="0" r="0" b="0"/>
            <wp:docPr id="12" name="Рисунок 12" descr="Нино Чакветад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ино Чакветадз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13" cy="548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3B" w:rsidRDefault="00A25A3B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CDB" w:rsidRPr="00A25A3B" w:rsidRDefault="00BD0CDB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A5643B" wp14:editId="76DE5033">
            <wp:extent cx="4219575" cy="3476928"/>
            <wp:effectExtent l="0" t="0" r="0" b="9525"/>
            <wp:docPr id="15" name="Рисунок 15" descr="https://s1.babiki.ru/uploads/radikal/b/b15/1902/a5/7e60b1e2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babiki.ru/uploads/radikal/b/b15/1902/a5/7e60b1e276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869" cy="34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2D2" w:rsidRDefault="002C32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86375" cy="3989451"/>
            <wp:effectExtent l="0" t="0" r="0" b="0"/>
            <wp:docPr id="16" name="Рисунок 16" descr="https://s1.babiki.ru/uploads/radikal/c/c14/1902/0f/95ed709f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1.babiki.ru/uploads/radikal/c/c14/1902/0f/95ed709f26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00" cy="399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3B" w:rsidRPr="00A25A3B" w:rsidRDefault="00A25A3B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32D2" w:rsidRPr="00A25A3B" w:rsidRDefault="002C32D2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EAA24" wp14:editId="33F51FEF">
            <wp:extent cx="4381500" cy="4744919"/>
            <wp:effectExtent l="0" t="0" r="0" b="0"/>
            <wp:docPr id="18" name="Рисунок 18" descr="19a1bc07d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a1bc07d3e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584" cy="4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D3" w:rsidRPr="00A25A3B" w:rsidRDefault="008011D3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3C0" w:rsidRDefault="008011D3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некоторых картинах </w:t>
      </w:r>
      <w:proofErr w:type="spellStart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Нино</w:t>
      </w:r>
      <w:proofErr w:type="spellEnd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Чакветадзе</w:t>
      </w:r>
      <w:proofErr w:type="spellEnd"/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третье поколение присутствует незримо.</w:t>
      </w:r>
    </w:p>
    <w:p w:rsidR="00A25A3B" w:rsidRPr="00A25A3B" w:rsidRDefault="00A25A3B" w:rsidP="00A25A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11D3" w:rsidRPr="00A25A3B" w:rsidRDefault="008011D3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C4BF2" wp14:editId="15528A22">
            <wp:extent cx="5521245" cy="6592532"/>
            <wp:effectExtent l="0" t="0" r="3810" b="0"/>
            <wp:docPr id="20" name="Рисунок 20" descr="7e6573ad1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e6573ad1af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17" cy="6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D3" w:rsidRPr="00A25A3B" w:rsidRDefault="008011D3" w:rsidP="00A25A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«историей сундука» стоит семейная история, традиции и культура народа, хранителями и трансляторами которы</w:t>
      </w:r>
      <w:r w:rsidR="00B36B9C"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х,</w:t>
      </w: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правило</w:t>
      </w:r>
      <w:r w:rsidR="00B36B9C"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третье поколение</w:t>
      </w:r>
      <w:r w:rsidR="00B36B9C"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F78BF" w:rsidRPr="00A25A3B" w:rsidRDefault="00392DCB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A950BF" wp14:editId="52D522F1">
            <wp:extent cx="5410200" cy="3350162"/>
            <wp:effectExtent l="0" t="0" r="0" b="3175"/>
            <wp:docPr id="22" name="Рисунок 22" descr="ÐÐ²Ð³ÐµÐ½Ð¸Ð¹ ÐÐ°ÑÐ°Ð½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Ð²Ð³ÐµÐ½Ð¸Ð¹ ÐÐ°ÑÐ°Ð½Ð¾Ð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81" cy="335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DCB" w:rsidRPr="00A25A3B" w:rsidRDefault="00392DCB" w:rsidP="00A25A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Современный русский художник Евгений Баранов просто и буднично показал двух одиноких стариков, сидящих на лавочке у стены свой мазанки…Бабка по - привычке босая, хотя погода ближе к осенней. Не о чём и поговорить, каждый погружён в свои воспоминания о проходящей жизни, о детях и внуках, живущих вдалеке</w:t>
      </w:r>
      <w:r w:rsidR="00B81E2D"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балующих стариков своими письмами…</w:t>
      </w:r>
    </w:p>
    <w:p w:rsidR="00B81E2D" w:rsidRPr="00A25A3B" w:rsidRDefault="00B81E2D" w:rsidP="00A25A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1E2D" w:rsidRPr="00A25A3B" w:rsidRDefault="00B81E2D" w:rsidP="00A25A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 к старости у всех разное: кто-то боится этого возраста, а кто-то, напротив, мечтает о пенсии, надеясь в преклонных годах наконец-то отдохнуть и развлечься. Даже беглого взгляда на рисунки </w:t>
      </w:r>
      <w:r w:rsidRPr="00A25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Леонида Баранова</w:t>
      </w: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того, чтобы понять: этот художник умеет ценить жизнь и радоваться каждому прожитому дню. На его картинах представлены незамысловатые деревенские зарисовки, но сколько тепла и добра в этих работах!</w:t>
      </w:r>
    </w:p>
    <w:p w:rsidR="00B81E2D" w:rsidRPr="00A25A3B" w:rsidRDefault="00B81E2D" w:rsidP="00A25A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2D" w:rsidRPr="00A25A3B" w:rsidRDefault="00B81E2D" w:rsidP="00A25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A15943">
            <wp:extent cx="3719195" cy="259523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68" cy="260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E2D" w:rsidRPr="00A25A3B" w:rsidRDefault="00B81E2D" w:rsidP="00A25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1BF42C2" wp14:editId="2AD84BE6">
            <wp:extent cx="5873709" cy="4038600"/>
            <wp:effectExtent l="0" t="0" r="0" b="0"/>
            <wp:docPr id="25" name="Рисунок 25" descr="Рисунки Леонида Бара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ки Леонида Баранов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86" cy="405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2D" w:rsidRPr="00A25A3B" w:rsidRDefault="00B81E2D" w:rsidP="00A25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1E2D" w:rsidRPr="00A25A3B" w:rsidRDefault="00B81E2D" w:rsidP="00A25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1E2D" w:rsidRPr="00A25A3B" w:rsidRDefault="00B81E2D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Леонид Баранов родился в 1955 году в Курганской области, сейчас живет и работает в Екатеринбурге. Он получил профессиональное художественное образование и всю жизнь посвятил живописи. Рисовал по большей части деревенскую жизнь, много его работ посвящено жизни старшего поколения. Глаза бабушек и дедушек буквально светятся счастьем, а сами они увлеченно катаются с горок, веселятся, лепят снегов и даже летают в облаках над своим селом. Автор ищет вдохновение в мелочах и в простых радостях, а вместе с ним и зрители понимают, как важно уметь радоваться жизни!</w:t>
      </w: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81E2D" w:rsidRPr="00A25A3B" w:rsidRDefault="00B81E2D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87253">
            <wp:extent cx="4492200" cy="2809875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37" cy="2817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E2D" w:rsidRPr="00A25A3B" w:rsidRDefault="00B81E2D" w:rsidP="00A25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B2FF658" wp14:editId="2F42D26C">
            <wp:extent cx="5950324" cy="5057775"/>
            <wp:effectExtent l="0" t="0" r="0" b="0"/>
            <wp:docPr id="28" name="Рисунок 28" descr="Рисунки Леонида Бара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ки Леонида Баранов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00" cy="50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2D" w:rsidRPr="00A25A3B" w:rsidRDefault="00B81E2D" w:rsidP="00A25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1E2D" w:rsidRPr="00A25A3B" w:rsidRDefault="00B81E2D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25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Источник: </w:t>
      </w:r>
      <w:hyperlink r:id="rId25" w:history="1">
        <w:r w:rsidRPr="00A25A3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  <w:lang w:eastAsia="ru-RU"/>
          </w:rPr>
          <w:t>https://kulturologia.ru/blogs/270216/28601/?ysclid=l8edwzggf3869478739</w:t>
        </w:r>
      </w:hyperlink>
    </w:p>
    <w:p w:rsidR="00B81E2D" w:rsidRPr="00A25A3B" w:rsidRDefault="00B81E2D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1E2D" w:rsidRDefault="00A56194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Бессонов «Жди меня»</w:t>
      </w:r>
    </w:p>
    <w:p w:rsidR="00A56194" w:rsidRPr="00A25A3B" w:rsidRDefault="00A56194" w:rsidP="00A25A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67175" cy="3247386"/>
            <wp:effectExtent l="0" t="0" r="0" b="0"/>
            <wp:docPr id="6" name="Рисунок 6" descr="https://mtdata.ru/u15/photoBB24/20617925543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tdata.ru/u15/photoBB24/20617925543-0/original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60" cy="32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194" w:rsidRPr="00A25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23B"/>
    <w:rsid w:val="00117982"/>
    <w:rsid w:val="002C32D2"/>
    <w:rsid w:val="0032467E"/>
    <w:rsid w:val="00344EFE"/>
    <w:rsid w:val="00392DCB"/>
    <w:rsid w:val="0047017A"/>
    <w:rsid w:val="006F78BF"/>
    <w:rsid w:val="008011D3"/>
    <w:rsid w:val="008D58E1"/>
    <w:rsid w:val="009C32ED"/>
    <w:rsid w:val="00A25A3B"/>
    <w:rsid w:val="00A55DA9"/>
    <w:rsid w:val="00A56194"/>
    <w:rsid w:val="00B36B9C"/>
    <w:rsid w:val="00B81E2D"/>
    <w:rsid w:val="00BD0CDB"/>
    <w:rsid w:val="00BD59D2"/>
    <w:rsid w:val="00BE2426"/>
    <w:rsid w:val="00C4423B"/>
    <w:rsid w:val="00CA23C0"/>
    <w:rsid w:val="00CC196F"/>
    <w:rsid w:val="00D71A92"/>
    <w:rsid w:val="00E8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495030-B314-43D2-848B-7DF6FD8E8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30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682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1488">
          <w:blockQuote w:val="1"/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67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8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722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54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552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0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413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99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88421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27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97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5420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886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8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109205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08383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7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96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8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520707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8153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38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29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971141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76417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4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76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01072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99482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1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1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22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718073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78125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0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1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289899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kulturologia.ru/blogs/270216/28601/?ysclid=l8edwzggf386947873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1409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ДНВ</dc:creator>
  <cp:keywords/>
  <dc:description/>
  <cp:lastModifiedBy>ДНВ</cp:lastModifiedBy>
  <cp:revision>5</cp:revision>
  <dcterms:created xsi:type="dcterms:W3CDTF">2022-09-23T11:55:00Z</dcterms:created>
  <dcterms:modified xsi:type="dcterms:W3CDTF">2022-09-23T12:08:00Z</dcterms:modified>
</cp:coreProperties>
</file>