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Управление образования Балтийского городского </w:t>
      </w:r>
      <w:r w:rsidR="002C2925">
        <w:rPr>
          <w:rFonts w:eastAsia="Calibri"/>
          <w:lang w:eastAsia="en-US"/>
        </w:rPr>
        <w:t>округа Калининградской</w:t>
      </w:r>
      <w:r>
        <w:rPr>
          <w:rFonts w:eastAsia="Calibri"/>
          <w:lang w:eastAsia="en-US"/>
        </w:rPr>
        <w:t xml:space="preserve"> области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ГИМНАЗИЯ №7 г. Балтийска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имени Константина </w:t>
      </w:r>
      <w:r w:rsidR="002C2925">
        <w:rPr>
          <w:rFonts w:eastAsia="Calibri"/>
          <w:b/>
          <w:lang w:eastAsia="en-US"/>
        </w:rPr>
        <w:t>Викторовича Покровского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ул. Ушакова, д. 32, г. Балтийск, Калининградская обл., 238520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тел./факс 8 (40145) 3-02-98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e-mail: mail@gym7.ru</w:t>
      </w:r>
    </w:p>
    <w:p w:rsidR="00A16932" w:rsidRDefault="00A16932" w:rsidP="00A16932">
      <w:pPr>
        <w:suppressAutoHyphens w:val="0"/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ОКПО 56106325 ОГРН1023902092961 ИНН/КПП3901008836/390101001</w:t>
      </w:r>
    </w:p>
    <w:p w:rsidR="00A16932" w:rsidRDefault="00A16932" w:rsidP="00A16932"/>
    <w:p w:rsidR="00A16932" w:rsidRDefault="00A16932" w:rsidP="00A16932">
      <w:pPr>
        <w:jc w:val="center"/>
      </w:pPr>
    </w:p>
    <w:p w:rsidR="00F167F8" w:rsidRDefault="00A16932" w:rsidP="00BE5DE3">
      <w:pPr>
        <w:spacing w:line="276" w:lineRule="auto"/>
        <w:jc w:val="center"/>
      </w:pPr>
      <w:r w:rsidRPr="00000D2A">
        <w:t xml:space="preserve">Анализ воспитательной практики </w:t>
      </w:r>
      <w:r w:rsidR="00F167F8">
        <w:t xml:space="preserve">взаимодействия </w:t>
      </w:r>
    </w:p>
    <w:p w:rsidR="00BE5DE3" w:rsidRPr="00000D2A" w:rsidRDefault="00F167F8" w:rsidP="00BE5DE3">
      <w:pPr>
        <w:spacing w:line="276" w:lineRule="auto"/>
        <w:jc w:val="center"/>
        <w:rPr>
          <w:b/>
        </w:rPr>
      </w:pPr>
      <w:r>
        <w:t xml:space="preserve">детско-родительской и родительско-педагогической общностей </w:t>
      </w:r>
    </w:p>
    <w:p w:rsidR="00F10A9B" w:rsidRPr="00000D2A" w:rsidRDefault="00745E53" w:rsidP="00000D2A">
      <w:pPr>
        <w:spacing w:line="276" w:lineRule="auto"/>
        <w:jc w:val="center"/>
        <w:rPr>
          <w:b/>
        </w:rPr>
      </w:pPr>
      <w:r w:rsidRPr="00000D2A">
        <w:rPr>
          <w:b/>
        </w:rPr>
        <w:t>«Родительский час»</w:t>
      </w:r>
    </w:p>
    <w:p w:rsidR="00A16932" w:rsidRPr="00000D2A" w:rsidRDefault="00A16932" w:rsidP="00000D2A">
      <w:pPr>
        <w:spacing w:line="276" w:lineRule="auto"/>
        <w:jc w:val="center"/>
      </w:pPr>
    </w:p>
    <w:p w:rsidR="00A16932" w:rsidRPr="00000D2A" w:rsidRDefault="00A16932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МБОУ гимназия №7 г. Балтийска имени К.В. Покровского (далее – гимназия) является Ресурсным центром по внедрению Программы воспитания, ресурсной площадкой по духовно-нравственному воспитанию с 2013 года.</w:t>
      </w:r>
    </w:p>
    <w:p w:rsidR="00A16932" w:rsidRPr="00000D2A" w:rsidRDefault="00A16932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Воспитательная система гимназии основывается на принципах взаимодействия педагогических работников, обучающихся и родителей (законных представителей) и ориентирована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 и представителей семьи.</w:t>
      </w:r>
    </w:p>
    <w:p w:rsidR="000B27D5" w:rsidRPr="00000D2A" w:rsidRDefault="00A16932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В соответствии с Программой воспитания уклад школы предусматривает укрепление детско-взрослых общностей, которые объединяют обучающихся, их семьи и педагогических работников яркими и содержательными событиями, общими позитивными эмоциями и доверительными отношениями</w:t>
      </w:r>
      <w:r w:rsidR="00F167F8">
        <w:t>, а также построения единого воспитательного пространства</w:t>
      </w:r>
      <w:r w:rsidRPr="00000D2A">
        <w:t>.</w:t>
      </w:r>
    </w:p>
    <w:p w:rsidR="00A16932" w:rsidRPr="00000D2A" w:rsidRDefault="00A16932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Создание значимых событий, традиций, основных совместных дел обучающихся, родителей и педагогических работников как предмета совместной заботы и взрослых, и обучающихся – условия эффективности построения уклада жизни школы.</w:t>
      </w:r>
    </w:p>
    <w:p w:rsidR="00F167F8" w:rsidRPr="00000D2A" w:rsidRDefault="000B27D5" w:rsidP="00F167F8">
      <w:pPr>
        <w:pStyle w:val="a4"/>
        <w:spacing w:before="0" w:beforeAutospacing="0" w:after="0" w:afterAutospacing="0" w:line="276" w:lineRule="auto"/>
        <w:ind w:firstLine="709"/>
      </w:pPr>
      <w:r w:rsidRPr="00000D2A">
        <w:t xml:space="preserve">В МБОУ гимназии №7 г. Балтийска имени К.В. Покровского есть </w:t>
      </w:r>
      <w:r w:rsidR="002C2925" w:rsidRPr="00000D2A">
        <w:t>значимые события</w:t>
      </w:r>
      <w:r w:rsidR="00582D59" w:rsidRPr="00000D2A">
        <w:t xml:space="preserve"> </w:t>
      </w:r>
      <w:r w:rsidR="00000D2A" w:rsidRPr="00000D2A">
        <w:t xml:space="preserve"> </w:t>
      </w:r>
      <w:r w:rsidRPr="00000D2A">
        <w:t xml:space="preserve"> – это ключевы</w:t>
      </w:r>
      <w:r w:rsidR="00F167F8">
        <w:t>е</w:t>
      </w:r>
      <w:r w:rsidRPr="00000D2A">
        <w:t xml:space="preserve"> общешкольные дела. </w:t>
      </w:r>
      <w:r w:rsidR="00F167F8" w:rsidRPr="00000D2A">
        <w:t>У гимназии есть опыт реализации детско-родительских проектов, событий, ключевых дел</w:t>
      </w:r>
      <w:r w:rsidR="00587700">
        <w:t>:</w:t>
      </w:r>
      <w:r w:rsidR="00587700" w:rsidRPr="00587700">
        <w:t xml:space="preserve"> родительские уроки и мастер-классы в рамках проекта «Родительский час»;</w:t>
      </w:r>
      <w:r w:rsidR="00587700">
        <w:t xml:space="preserve"> </w:t>
      </w:r>
      <w:r w:rsidR="00587700" w:rsidRPr="00587700">
        <w:t>Фестиваль проектов в рамках работы научного общества гимназии и «Малой академии»;</w:t>
      </w:r>
      <w:r w:rsidR="00587700" w:rsidRPr="00587700">
        <w:rPr>
          <w:lang w:eastAsia="ar-SA"/>
        </w:rPr>
        <w:t xml:space="preserve"> </w:t>
      </w:r>
      <w:r w:rsidR="00587700" w:rsidRPr="00587700">
        <w:t xml:space="preserve">общегимназический профориентационный военно-спортивный праздник </w:t>
      </w:r>
      <w:r w:rsidR="00587700" w:rsidRPr="00587700">
        <w:rPr>
          <w:b/>
        </w:rPr>
        <w:t>«</w:t>
      </w:r>
      <w:r w:rsidR="00587700" w:rsidRPr="00587700">
        <w:t>А, ну-ка, парни!»</w:t>
      </w:r>
      <w:r w:rsidR="00587700">
        <w:t xml:space="preserve"> </w:t>
      </w:r>
      <w:r w:rsidR="00F167F8" w:rsidRPr="00000D2A">
        <w:t xml:space="preserve">. </w:t>
      </w:r>
    </w:p>
    <w:p w:rsidR="00582D59" w:rsidRPr="00000D2A" w:rsidRDefault="00582D59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 xml:space="preserve">Особое отношение как у педагогического сообщества, так и родительской общественности к событиям, связанным с военно-патриотическим направлением (большинство семей связаны с военной службой). К таким событиям можно отнести Туристический слет гимназии и общегимназический профориентационный военно-спортивный праздник </w:t>
      </w:r>
      <w:r w:rsidRPr="00000D2A">
        <w:rPr>
          <w:b/>
        </w:rPr>
        <w:t>«</w:t>
      </w:r>
      <w:r w:rsidRPr="00000D2A">
        <w:t>А, ну-ка, парни!» - традиция с историей в 50 лет.</w:t>
      </w:r>
    </w:p>
    <w:p w:rsidR="00D508B3" w:rsidRPr="00000D2A" w:rsidRDefault="00D508B3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 xml:space="preserve">Данная воспитательная практика позволяет стать активными участниками родителям, бабушкам и дедушкам, ученикам гимназии и учителям. Выпускники гимназии - нынешние родители, сами были у истоков этой традиции, многие стали офицерами ВМФ и ВС, проходят службу в Балтийском и других гарнизонах России, становятся участниками и помощниками в подготовке, организации и проведении праздника. </w:t>
      </w:r>
    </w:p>
    <w:p w:rsidR="00D508B3" w:rsidRPr="00000D2A" w:rsidRDefault="00D508B3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lastRenderedPageBreak/>
        <w:t xml:space="preserve">Задачи, решаемые в ходе подготовки итогового праздника: </w:t>
      </w:r>
    </w:p>
    <w:p w:rsidR="00D508B3" w:rsidRPr="00000D2A" w:rsidRDefault="00D508B3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- актуализация ценностей «Отечество», «Семья», «Служение»;</w:t>
      </w:r>
    </w:p>
    <w:p w:rsidR="00D508B3" w:rsidRPr="00000D2A" w:rsidRDefault="00D508B3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- укрепление традиций и уклада гимназии через взаимодействие общностей;</w:t>
      </w:r>
    </w:p>
    <w:p w:rsidR="00D508B3" w:rsidRPr="00000D2A" w:rsidRDefault="00D508B3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- повышение уровня физической и военно-спортивной подготовки.</w:t>
      </w:r>
    </w:p>
    <w:p w:rsidR="0043281D" w:rsidRPr="00000D2A" w:rsidRDefault="00A16932" w:rsidP="002C2925">
      <w:pPr>
        <w:pStyle w:val="a4"/>
        <w:spacing w:before="0" w:beforeAutospacing="0" w:after="0" w:afterAutospacing="0" w:line="276" w:lineRule="auto"/>
        <w:ind w:firstLine="708"/>
        <w:rPr>
          <w:color w:val="2C2D2E"/>
        </w:rPr>
      </w:pPr>
      <w:r w:rsidRPr="00000D2A">
        <w:t>Проект</w:t>
      </w:r>
      <w:r w:rsidRPr="00000D2A">
        <w:rPr>
          <w:b/>
        </w:rPr>
        <w:t xml:space="preserve"> </w:t>
      </w:r>
      <w:r w:rsidRPr="00000D2A">
        <w:rPr>
          <w:b/>
          <w:color w:val="2C2D2E"/>
        </w:rPr>
        <w:t>"Родительский час</w:t>
      </w:r>
      <w:r w:rsidRPr="00000D2A">
        <w:rPr>
          <w:color w:val="2C2D2E"/>
        </w:rPr>
        <w:t>"</w:t>
      </w:r>
      <w:r w:rsidR="000C33F7" w:rsidRPr="00000D2A">
        <w:rPr>
          <w:color w:val="2C2D2E"/>
        </w:rPr>
        <w:t xml:space="preserve"> (с 2019 года</w:t>
      </w:r>
      <w:r w:rsidRPr="00000D2A">
        <w:rPr>
          <w:color w:val="2C2D2E"/>
        </w:rPr>
        <w:t>)</w:t>
      </w:r>
      <w:r w:rsidR="0043281D" w:rsidRPr="00000D2A">
        <w:rPr>
          <w:color w:val="2C2D2E"/>
        </w:rPr>
        <w:t xml:space="preserve"> начинался с предоставления возможности родителям выступить в роли педагога в канун праздников 23 февраля и 8 марта.</w:t>
      </w:r>
    </w:p>
    <w:p w:rsidR="00A16932" w:rsidRPr="00000D2A" w:rsidRDefault="0043281D" w:rsidP="002C2925">
      <w:pPr>
        <w:pStyle w:val="a4"/>
        <w:spacing w:before="0" w:beforeAutospacing="0" w:after="0" w:afterAutospacing="0" w:line="276" w:lineRule="auto"/>
        <w:ind w:firstLine="709"/>
        <w:rPr>
          <w:color w:val="2C2D2E"/>
        </w:rPr>
      </w:pPr>
      <w:r w:rsidRPr="00000D2A">
        <w:rPr>
          <w:b/>
          <w:color w:val="2C2D2E"/>
        </w:rPr>
        <w:t>О</w:t>
      </w:r>
      <w:r w:rsidR="00A16932" w:rsidRPr="00000D2A">
        <w:rPr>
          <w:b/>
          <w:color w:val="2C2D2E"/>
        </w:rPr>
        <w:t>сновная идея</w:t>
      </w:r>
      <w:r w:rsidR="00A16932" w:rsidRPr="00000D2A">
        <w:rPr>
          <w:color w:val="2C2D2E"/>
        </w:rPr>
        <w:t xml:space="preserve"> – </w:t>
      </w:r>
      <w:r w:rsidRPr="00000D2A">
        <w:rPr>
          <w:color w:val="2C2D2E"/>
        </w:rPr>
        <w:t xml:space="preserve">соборное воспитание; </w:t>
      </w:r>
      <w:r w:rsidR="00A16932" w:rsidRPr="00000D2A">
        <w:rPr>
          <w:color w:val="2C2D2E"/>
        </w:rPr>
        <w:t>воспитание начинается в семье, а школа объединяет, усиливает, обогащает и помогает осмыслить процесс становления человека всем его участникам.</w:t>
      </w:r>
    </w:p>
    <w:p w:rsidR="00B33FF1" w:rsidRPr="00000D2A" w:rsidRDefault="00A16932" w:rsidP="002C2925">
      <w:pPr>
        <w:pStyle w:val="a4"/>
        <w:spacing w:before="0" w:beforeAutospacing="0" w:after="0" w:afterAutospacing="0" w:line="276" w:lineRule="auto"/>
        <w:ind w:firstLine="709"/>
        <w:rPr>
          <w:color w:val="2C2D2E"/>
        </w:rPr>
      </w:pPr>
      <w:r w:rsidRPr="00000D2A">
        <w:rPr>
          <w:color w:val="2C2D2E"/>
        </w:rPr>
        <w:t xml:space="preserve"> </w:t>
      </w:r>
      <w:r w:rsidR="0043281D" w:rsidRPr="00000D2A">
        <w:rPr>
          <w:color w:val="2C2D2E"/>
        </w:rPr>
        <w:t>Ц</w:t>
      </w:r>
      <w:r w:rsidRPr="00000D2A">
        <w:rPr>
          <w:b/>
          <w:color w:val="2C2D2E"/>
        </w:rPr>
        <w:t>ел</w:t>
      </w:r>
      <w:r w:rsidR="00774280" w:rsidRPr="00000D2A">
        <w:rPr>
          <w:b/>
          <w:color w:val="2C2D2E"/>
        </w:rPr>
        <w:t>и</w:t>
      </w:r>
      <w:r w:rsidRPr="00000D2A">
        <w:rPr>
          <w:b/>
          <w:color w:val="2C2D2E"/>
        </w:rPr>
        <w:t xml:space="preserve"> проекта</w:t>
      </w:r>
      <w:r w:rsidRPr="00000D2A">
        <w:rPr>
          <w:color w:val="2C2D2E"/>
        </w:rPr>
        <w:t xml:space="preserve"> – </w:t>
      </w:r>
      <w:r w:rsidR="00774280" w:rsidRPr="00000D2A">
        <w:rPr>
          <w:color w:val="2C2D2E"/>
        </w:rPr>
        <w:t xml:space="preserve">развитие системы творческого взаимодействия на основе традиций гимназии, ее уклада, внедрения инновационных практик в систему воспитания </w:t>
      </w:r>
      <w:r w:rsidRPr="00000D2A">
        <w:rPr>
          <w:color w:val="2C2D2E"/>
        </w:rPr>
        <w:t>построение новых взаимосвязей через повышение интереса к жизни</w:t>
      </w:r>
      <w:r w:rsidR="002C2925">
        <w:rPr>
          <w:color w:val="2C2D2E"/>
        </w:rPr>
        <w:t xml:space="preserve"> школьного сообщества: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  <w:rPr>
          <w:color w:val="2C2D2E"/>
        </w:rPr>
      </w:pPr>
      <w:r w:rsidRPr="00000D2A">
        <w:rPr>
          <w:color w:val="2C2D2E"/>
        </w:rPr>
        <w:t>-</w:t>
      </w:r>
      <w:r w:rsidR="00A16932" w:rsidRPr="00000D2A">
        <w:rPr>
          <w:color w:val="2C2D2E"/>
        </w:rPr>
        <w:t xml:space="preserve"> включенност</w:t>
      </w:r>
      <w:r w:rsidRPr="00000D2A">
        <w:rPr>
          <w:color w:val="2C2D2E"/>
        </w:rPr>
        <w:t>ь</w:t>
      </w:r>
      <w:r w:rsidR="00A16932" w:rsidRPr="00000D2A">
        <w:rPr>
          <w:color w:val="2C2D2E"/>
        </w:rPr>
        <w:t xml:space="preserve"> родителей в жизнедеятельность школы в новом качестве - наставника, профессионала, мастера своего дела как для своего ребенка, так и его одноклассников; </w:t>
      </w:r>
    </w:p>
    <w:p w:rsidR="00A16932" w:rsidRPr="00000D2A" w:rsidRDefault="00B33FF1" w:rsidP="002C2925">
      <w:pPr>
        <w:pStyle w:val="a4"/>
        <w:spacing w:before="0" w:beforeAutospacing="0" w:after="0" w:afterAutospacing="0" w:line="276" w:lineRule="auto"/>
        <w:ind w:firstLine="709"/>
        <w:rPr>
          <w:color w:val="2C2D2E"/>
        </w:rPr>
      </w:pPr>
      <w:r w:rsidRPr="00000D2A">
        <w:rPr>
          <w:color w:val="2C2D2E"/>
        </w:rPr>
        <w:t xml:space="preserve">- </w:t>
      </w:r>
      <w:r w:rsidR="00A16932" w:rsidRPr="00000D2A">
        <w:rPr>
          <w:color w:val="2C2D2E"/>
        </w:rPr>
        <w:t xml:space="preserve">поддержка статуса родителей и получение опыта позитивного общения для детей из семей, переживающих трудности воспитания. 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  <w:rPr>
          <w:b/>
        </w:rPr>
      </w:pPr>
      <w:r w:rsidRPr="00000D2A">
        <w:rPr>
          <w:b/>
        </w:rPr>
        <w:t xml:space="preserve">Задачи: </w:t>
      </w:r>
    </w:p>
    <w:p w:rsidR="00B33FF1" w:rsidRPr="00000D2A" w:rsidRDefault="00B33FF1" w:rsidP="002C292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</w:pPr>
      <w:r w:rsidRPr="00000D2A">
        <w:t>Обобщить и проанализировать опыт лучших воспитательных практик.</w:t>
      </w:r>
    </w:p>
    <w:p w:rsidR="00B33FF1" w:rsidRPr="00000D2A" w:rsidRDefault="00B33FF1" w:rsidP="002C292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</w:pPr>
      <w:r w:rsidRPr="00000D2A">
        <w:t>Повысить уровень компетенции педагогов и родителей в педагогике и психологии воспитания.</w:t>
      </w:r>
    </w:p>
    <w:p w:rsidR="00B33FF1" w:rsidRPr="00000D2A" w:rsidRDefault="00B33FF1" w:rsidP="002C292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</w:pPr>
      <w:r w:rsidRPr="00000D2A">
        <w:t>Вовлечение родительской общественности в событийное пространство школьной жизни (сопровождение деятельности активной части родительского сообщества и присоединение к совместной деятельности менее активных родителей, имеющих затруднения в воспитательном процессе).</w:t>
      </w:r>
    </w:p>
    <w:p w:rsidR="00B33FF1" w:rsidRPr="00000D2A" w:rsidRDefault="00B33FF1" w:rsidP="002C292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</w:pPr>
      <w:r w:rsidRPr="00000D2A">
        <w:t>Организация информационного сопровождения и формирование общественного мнения по вопросам создания единого воспитательного пространства; информирование родительского сообщества о деятельности Штаба ВР и детских общественных объединений гимназии.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  <w:rPr>
          <w:b/>
        </w:rPr>
      </w:pPr>
      <w:r w:rsidRPr="00000D2A">
        <w:rPr>
          <w:b/>
        </w:rPr>
        <w:t>Целевые группы проекта: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 xml:space="preserve">- родители и законные представители, другие члены </w:t>
      </w:r>
      <w:r w:rsidR="002C2925">
        <w:t>семей</w:t>
      </w:r>
      <w:r w:rsidRPr="00000D2A">
        <w:t xml:space="preserve"> обучающихся;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- обучающиеся;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- педагогическое сообщество гимназии, города и области.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  <w:rPr>
          <w:b/>
        </w:rPr>
      </w:pPr>
      <w:r w:rsidRPr="00000D2A">
        <w:rPr>
          <w:b/>
        </w:rPr>
        <w:t>Ключевые события воспитательной практики: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- родительские уроки и мастер-классы в рамках проекта «Родительский час»;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- Фестиваль проектов в рамках работы научного общества гимназии и «Малой академии»;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  <w:rPr>
          <w:b/>
        </w:rPr>
      </w:pPr>
      <w:r w:rsidRPr="00000D2A">
        <w:rPr>
          <w:b/>
        </w:rPr>
        <w:t>Ожидаемые результаты:</w:t>
      </w:r>
    </w:p>
    <w:p w:rsidR="00951C26" w:rsidRDefault="00B33FF1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Более продуктивная включенность родительского сообщества в воспитательную систему гимназии</w:t>
      </w:r>
      <w:r w:rsidR="00951C26">
        <w:t xml:space="preserve"> на единых ценностно-смысловых основаниях;</w:t>
      </w:r>
    </w:p>
    <w:p w:rsidR="00B33FF1" w:rsidRPr="00000D2A" w:rsidRDefault="00B33FF1" w:rsidP="002C2925">
      <w:pPr>
        <w:pStyle w:val="a4"/>
        <w:spacing w:before="0" w:beforeAutospacing="0" w:after="0" w:afterAutospacing="0" w:line="276" w:lineRule="auto"/>
        <w:ind w:firstLine="709"/>
      </w:pPr>
      <w:r w:rsidRPr="00000D2A">
        <w:t>участие большего числа родителей в ключевых школьных событиях и включенность ранее неактивных родителей;</w:t>
      </w:r>
    </w:p>
    <w:p w:rsidR="00B33FF1" w:rsidRPr="00000D2A" w:rsidRDefault="00951C26" w:rsidP="002C2925">
      <w:pPr>
        <w:pStyle w:val="a4"/>
        <w:spacing w:before="0" w:beforeAutospacing="0" w:after="0" w:afterAutospacing="0" w:line="276" w:lineRule="auto"/>
        <w:ind w:firstLine="709"/>
      </w:pPr>
      <w:r>
        <w:t>с</w:t>
      </w:r>
      <w:r w:rsidR="00B33FF1" w:rsidRPr="00000D2A">
        <w:t>оздание (накопительное оформление) тематической зоны развития – проектная деятельность в области профориентации, безопасного поведения</w:t>
      </w:r>
      <w:r>
        <w:t>, творческого взаимодействия</w:t>
      </w:r>
      <w:r w:rsidR="00B33FF1" w:rsidRPr="00000D2A">
        <w:t>;</w:t>
      </w:r>
    </w:p>
    <w:p w:rsidR="00B33FF1" w:rsidRPr="00000D2A" w:rsidRDefault="00951C26" w:rsidP="002C2925">
      <w:pPr>
        <w:pStyle w:val="a4"/>
        <w:spacing w:before="0" w:beforeAutospacing="0" w:after="0" w:afterAutospacing="0" w:line="276" w:lineRule="auto"/>
        <w:ind w:firstLine="709"/>
      </w:pPr>
      <w:r>
        <w:lastRenderedPageBreak/>
        <w:t>о</w:t>
      </w:r>
      <w:r w:rsidR="00B33FF1" w:rsidRPr="00000D2A">
        <w:t>писание воспитательной практики и информирование о проектах и событиях в социальных сетях и информационной системе гимназии;</w:t>
      </w:r>
    </w:p>
    <w:p w:rsidR="00B33FF1" w:rsidRDefault="00951C26" w:rsidP="002C2925">
      <w:pPr>
        <w:pStyle w:val="a4"/>
        <w:spacing w:before="0" w:beforeAutospacing="0" w:after="0" w:afterAutospacing="0" w:line="276" w:lineRule="auto"/>
        <w:ind w:firstLine="709"/>
      </w:pPr>
      <w:r>
        <w:t>д</w:t>
      </w:r>
      <w:r w:rsidR="00B33FF1" w:rsidRPr="00000D2A">
        <w:t>иссеминация опыта в педагогическом сообществе.</w:t>
      </w:r>
    </w:p>
    <w:p w:rsidR="00000D2A" w:rsidRPr="00000D2A" w:rsidRDefault="00000D2A" w:rsidP="002C2925">
      <w:pPr>
        <w:pStyle w:val="a4"/>
        <w:spacing w:before="0" w:beforeAutospacing="0" w:after="0" w:afterAutospacing="0" w:line="276" w:lineRule="auto"/>
      </w:pPr>
    </w:p>
    <w:p w:rsidR="007E7B9C" w:rsidRPr="00000D2A" w:rsidRDefault="00B33FF1" w:rsidP="002C2925">
      <w:pPr>
        <w:suppressAutoHyphens w:val="0"/>
        <w:spacing w:line="276" w:lineRule="auto"/>
        <w:ind w:firstLine="708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000D2A">
        <w:rPr>
          <w:rFonts w:asciiTheme="minorHAnsi" w:eastAsiaTheme="minorHAnsi" w:hAnsiTheme="minorHAnsi" w:cstheme="minorBidi"/>
          <w:b/>
          <w:shd w:val="clear" w:color="auto" w:fill="FFFFFF"/>
          <w:lang w:eastAsia="en-US"/>
        </w:rPr>
        <w:t xml:space="preserve"> </w:t>
      </w:r>
      <w:r w:rsidR="007E7B9C" w:rsidRPr="00000D2A">
        <w:rPr>
          <w:rFonts w:asciiTheme="minorHAnsi" w:eastAsiaTheme="minorHAnsi" w:hAnsiTheme="minorHAnsi" w:cstheme="minorBidi"/>
          <w:b/>
          <w:shd w:val="clear" w:color="auto" w:fill="FFFFFF"/>
          <w:lang w:eastAsia="en-US"/>
        </w:rPr>
        <w:t>«</w:t>
      </w:r>
      <w:r w:rsidR="007E7B9C" w:rsidRPr="00000D2A">
        <w:rPr>
          <w:rFonts w:eastAsiaTheme="minorHAnsi"/>
          <w:b/>
          <w:shd w:val="clear" w:color="auto" w:fill="FFFFFF"/>
          <w:lang w:eastAsia="en-US"/>
        </w:rPr>
        <w:t>Родительский час</w:t>
      </w:r>
      <w:r w:rsidR="007E7B9C" w:rsidRPr="00000D2A">
        <w:rPr>
          <w:rFonts w:asciiTheme="minorHAnsi" w:eastAsiaTheme="minorHAnsi" w:hAnsiTheme="minorHAnsi" w:cstheme="minorBidi"/>
          <w:b/>
          <w:shd w:val="clear" w:color="auto" w:fill="FFFFFF"/>
          <w:lang w:eastAsia="en-US"/>
        </w:rPr>
        <w:t>»</w:t>
      </w:r>
      <w:r w:rsidR="007E7B9C" w:rsidRPr="00000D2A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 - </w:t>
      </w:r>
      <w:r w:rsidR="007E7B9C" w:rsidRPr="00000D2A">
        <w:rPr>
          <w:rFonts w:eastAsiaTheme="minorHAnsi"/>
          <w:shd w:val="clear" w:color="auto" w:fill="FFFFFF"/>
          <w:lang w:eastAsia="en-US"/>
        </w:rPr>
        <w:t xml:space="preserve">проект, дающий возможность и родителям, и детям увидеть друг друга в новом качестве, приблизить родителей к школьной жизни, сравнить новые возможности современной школы со своим ученическим опытом.   </w:t>
      </w:r>
    </w:p>
    <w:p w:rsidR="000C33F7" w:rsidRPr="00000D2A" w:rsidRDefault="007E7B9C" w:rsidP="002C2925">
      <w:pPr>
        <w:tabs>
          <w:tab w:val="left" w:pos="709"/>
        </w:tabs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000D2A">
        <w:rPr>
          <w:rFonts w:eastAsiaTheme="minorHAnsi"/>
          <w:shd w:val="clear" w:color="auto" w:fill="FFFFFF"/>
          <w:lang w:eastAsia="en-US"/>
        </w:rPr>
        <w:t xml:space="preserve">           </w:t>
      </w:r>
      <w:r w:rsidRPr="00000D2A">
        <w:rPr>
          <w:rFonts w:eastAsiaTheme="minorHAnsi"/>
          <w:lang w:eastAsia="en-US"/>
        </w:rPr>
        <w:t>Родители учащихся выступа</w:t>
      </w:r>
      <w:r w:rsidR="0043281D" w:rsidRPr="00000D2A">
        <w:rPr>
          <w:rFonts w:eastAsiaTheme="minorHAnsi"/>
          <w:lang w:eastAsia="en-US"/>
        </w:rPr>
        <w:t xml:space="preserve">я </w:t>
      </w:r>
      <w:r w:rsidRPr="00000D2A">
        <w:rPr>
          <w:rFonts w:eastAsiaTheme="minorHAnsi"/>
          <w:lang w:eastAsia="en-US"/>
        </w:rPr>
        <w:t>в новом качестве, знакомят учащихся, например, со своей профессией</w:t>
      </w:r>
      <w:r w:rsidR="00CE6028">
        <w:rPr>
          <w:rFonts w:eastAsiaTheme="minorHAnsi"/>
          <w:lang w:eastAsia="en-US"/>
        </w:rPr>
        <w:t xml:space="preserve"> или увлечением</w:t>
      </w:r>
      <w:r w:rsidRPr="00000D2A">
        <w:rPr>
          <w:rFonts w:eastAsiaTheme="minorHAnsi"/>
          <w:lang w:eastAsia="en-US"/>
        </w:rPr>
        <w:t>, проводят уроки или мастер-классы.</w:t>
      </w:r>
    </w:p>
    <w:p w:rsidR="00D508B3" w:rsidRPr="00000D2A" w:rsidRDefault="007E7B9C" w:rsidP="002C2925">
      <w:pPr>
        <w:tabs>
          <w:tab w:val="left" w:pos="709"/>
        </w:tabs>
        <w:suppressAutoHyphens w:val="0"/>
        <w:spacing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000D2A">
        <w:rPr>
          <w:rFonts w:eastAsiaTheme="minorHAnsi"/>
          <w:lang w:eastAsia="en-US"/>
        </w:rPr>
        <w:t xml:space="preserve">           </w:t>
      </w:r>
      <w:r w:rsidRPr="00000D2A">
        <w:rPr>
          <w:rFonts w:eastAsiaTheme="minorHAnsi"/>
          <w:b/>
          <w:shd w:val="clear" w:color="auto" w:fill="FFFFFF"/>
          <w:lang w:eastAsia="en-US"/>
        </w:rPr>
        <w:t xml:space="preserve">Принципы </w:t>
      </w:r>
      <w:r w:rsidR="00D508B3" w:rsidRPr="00000D2A">
        <w:rPr>
          <w:rFonts w:eastAsiaTheme="minorHAnsi"/>
          <w:b/>
          <w:shd w:val="clear" w:color="auto" w:fill="FFFFFF"/>
          <w:lang w:eastAsia="en-US"/>
        </w:rPr>
        <w:t>«</w:t>
      </w:r>
      <w:r w:rsidRPr="00000D2A">
        <w:rPr>
          <w:rFonts w:eastAsiaTheme="minorHAnsi"/>
          <w:b/>
          <w:shd w:val="clear" w:color="auto" w:fill="FFFFFF"/>
          <w:lang w:eastAsia="en-US"/>
        </w:rPr>
        <w:t>родительского часа</w:t>
      </w:r>
      <w:r w:rsidR="00D508B3" w:rsidRPr="00000D2A">
        <w:rPr>
          <w:rFonts w:eastAsiaTheme="minorHAnsi"/>
          <w:b/>
          <w:shd w:val="clear" w:color="auto" w:fill="FFFFFF"/>
          <w:lang w:eastAsia="en-US"/>
        </w:rPr>
        <w:t>»</w:t>
      </w:r>
      <w:r w:rsidRPr="00000D2A">
        <w:rPr>
          <w:rFonts w:eastAsiaTheme="minorHAnsi"/>
          <w:shd w:val="clear" w:color="auto" w:fill="FFFFFF"/>
          <w:lang w:eastAsia="en-US"/>
        </w:rPr>
        <w:t xml:space="preserve"> - добровольность, личная заинтересованность</w:t>
      </w:r>
      <w:r w:rsidR="00D508B3" w:rsidRPr="00000D2A">
        <w:rPr>
          <w:rFonts w:eastAsiaTheme="minorHAnsi"/>
          <w:shd w:val="clear" w:color="auto" w:fill="FFFFFF"/>
          <w:lang w:eastAsia="en-US"/>
        </w:rPr>
        <w:t>, ценностно-смысловое единство, позитивное взаимодействие.</w:t>
      </w:r>
      <w:r w:rsidRPr="00000D2A">
        <w:rPr>
          <w:rFonts w:eastAsiaTheme="minorHAnsi"/>
          <w:shd w:val="clear" w:color="auto" w:fill="FFFFFF"/>
          <w:lang w:eastAsia="en-US"/>
        </w:rPr>
        <w:t> </w:t>
      </w:r>
    </w:p>
    <w:p w:rsidR="0043281D" w:rsidRPr="00000D2A" w:rsidRDefault="007E7B9C" w:rsidP="002C2925">
      <w:pPr>
        <w:tabs>
          <w:tab w:val="left" w:pos="709"/>
        </w:tabs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000D2A">
        <w:rPr>
          <w:rFonts w:eastAsiaTheme="minorHAnsi"/>
          <w:shd w:val="clear" w:color="auto" w:fill="FFFFFF"/>
          <w:lang w:eastAsia="en-US"/>
        </w:rPr>
        <w:t> </w:t>
      </w:r>
      <w:r w:rsidRPr="00000D2A">
        <w:rPr>
          <w:rFonts w:eastAsiaTheme="minorHAnsi"/>
          <w:lang w:eastAsia="en-US"/>
        </w:rPr>
        <w:t>Данная форма интересна тем, что тематика родительского часа может варьироваться в зависимости от социального запроса родителей и интересов детей.</w:t>
      </w:r>
    </w:p>
    <w:p w:rsidR="007E7B9C" w:rsidRPr="00000D2A" w:rsidRDefault="007E7B9C" w:rsidP="002C2925">
      <w:pPr>
        <w:tabs>
          <w:tab w:val="left" w:pos="709"/>
        </w:tabs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000D2A">
        <w:rPr>
          <w:rFonts w:eastAsiaTheme="minorHAnsi"/>
          <w:lang w:eastAsia="en-US"/>
        </w:rPr>
        <w:t xml:space="preserve"> В работе </w:t>
      </w:r>
      <w:r w:rsidR="002F40AB">
        <w:rPr>
          <w:rFonts w:eastAsiaTheme="minorHAnsi"/>
          <w:lang w:eastAsia="en-US"/>
        </w:rPr>
        <w:t>«</w:t>
      </w:r>
      <w:r w:rsidRPr="00000D2A">
        <w:rPr>
          <w:rFonts w:eastAsiaTheme="minorHAnsi"/>
          <w:lang w:eastAsia="en-US"/>
        </w:rPr>
        <w:t>родительского часа</w:t>
      </w:r>
      <w:r w:rsidR="002F40AB">
        <w:rPr>
          <w:rFonts w:eastAsiaTheme="minorHAnsi"/>
          <w:lang w:eastAsia="en-US"/>
        </w:rPr>
        <w:t>»</w:t>
      </w:r>
      <w:r w:rsidRPr="00000D2A">
        <w:rPr>
          <w:rFonts w:eastAsiaTheme="minorHAnsi"/>
          <w:lang w:eastAsia="en-US"/>
        </w:rPr>
        <w:t xml:space="preserve"> могут принимать участие различные специалисты (педагоги, педагог-психолог, инструктор по физкультуре, медицинский работник), родители, дети. </w:t>
      </w:r>
    </w:p>
    <w:p w:rsidR="00C50B84" w:rsidRPr="00000D2A" w:rsidRDefault="002C2925" w:rsidP="002C2925">
      <w:pPr>
        <w:tabs>
          <w:tab w:val="left" w:pos="709"/>
        </w:tabs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E7B9C" w:rsidRPr="00000D2A">
        <w:rPr>
          <w:rFonts w:eastAsiaTheme="minorHAnsi"/>
          <w:lang w:eastAsia="en-US"/>
        </w:rPr>
        <w:t>Такие широкие социальные контакты обогащают всех участников, создают благоприятную эмоциональную атмосферу как для детей, так и для взрослых</w:t>
      </w:r>
      <w:r w:rsidR="0043281D" w:rsidRPr="00000D2A">
        <w:rPr>
          <w:rFonts w:eastAsiaTheme="minorHAnsi"/>
          <w:lang w:eastAsia="en-US"/>
        </w:rPr>
        <w:t>, укрепляют воспитательную систему гимназии</w:t>
      </w:r>
      <w:r w:rsidR="007E7B9C" w:rsidRPr="00000D2A">
        <w:rPr>
          <w:rFonts w:eastAsiaTheme="minorHAnsi"/>
          <w:lang w:eastAsia="en-US"/>
        </w:rPr>
        <w:t>.</w:t>
      </w:r>
      <w:r w:rsidR="007E7B9C" w:rsidRPr="00000D2A">
        <w:rPr>
          <w:rFonts w:eastAsiaTheme="minorHAnsi"/>
          <w:shd w:val="clear" w:color="auto" w:fill="FFFFFF"/>
          <w:lang w:eastAsia="en-US"/>
        </w:rPr>
        <w:t> </w:t>
      </w:r>
      <w:r w:rsidR="007E7B9C" w:rsidRPr="00000D2A">
        <w:rPr>
          <w:rFonts w:eastAsiaTheme="minorHAnsi"/>
          <w:lang w:eastAsia="en-US"/>
        </w:rPr>
        <w:t xml:space="preserve"> </w:t>
      </w:r>
    </w:p>
    <w:p w:rsidR="0043281D" w:rsidRPr="00000D2A" w:rsidRDefault="00C50B84" w:rsidP="002C2925">
      <w:pPr>
        <w:tabs>
          <w:tab w:val="left" w:pos="709"/>
        </w:tabs>
        <w:suppressAutoHyphens w:val="0"/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000D2A">
        <w:rPr>
          <w:rFonts w:eastAsiaTheme="minorHAnsi"/>
          <w:lang w:eastAsia="en-US"/>
        </w:rPr>
        <w:t>Как показал опыт, п</w:t>
      </w:r>
      <w:r w:rsidR="007E7B9C" w:rsidRPr="00000D2A">
        <w:rPr>
          <w:rFonts w:eastAsiaTheme="minorHAnsi"/>
          <w:shd w:val="clear" w:color="auto" w:fill="FFFFFF"/>
          <w:lang w:eastAsia="en-US"/>
        </w:rPr>
        <w:t>одобный формат</w:t>
      </w:r>
      <w:r w:rsidRPr="00000D2A">
        <w:rPr>
          <w:rFonts w:eastAsiaTheme="minorHAnsi"/>
          <w:shd w:val="clear" w:color="auto" w:fill="FFFFFF"/>
          <w:lang w:eastAsia="en-US"/>
        </w:rPr>
        <w:t xml:space="preserve"> взаимодействия </w:t>
      </w:r>
      <w:r w:rsidR="007E7B9C" w:rsidRPr="00000D2A">
        <w:rPr>
          <w:rFonts w:eastAsiaTheme="minorHAnsi"/>
          <w:shd w:val="clear" w:color="auto" w:fill="FFFFFF"/>
          <w:lang w:eastAsia="en-US"/>
        </w:rPr>
        <w:t>детско-родительских</w:t>
      </w:r>
      <w:r w:rsidRPr="00000D2A">
        <w:rPr>
          <w:rFonts w:eastAsiaTheme="minorHAnsi"/>
          <w:shd w:val="clear" w:color="auto" w:fill="FFFFFF"/>
          <w:lang w:eastAsia="en-US"/>
        </w:rPr>
        <w:t>, родительско-педагогических общностей</w:t>
      </w:r>
      <w:r w:rsidR="007E7B9C" w:rsidRPr="00000D2A">
        <w:rPr>
          <w:rFonts w:eastAsiaTheme="minorHAnsi"/>
          <w:shd w:val="clear" w:color="auto" w:fill="FFFFFF"/>
          <w:lang w:eastAsia="en-US"/>
        </w:rPr>
        <w:t xml:space="preserve"> влияет</w:t>
      </w:r>
      <w:r w:rsidR="00572D42" w:rsidRPr="00000D2A">
        <w:rPr>
          <w:rFonts w:eastAsiaTheme="minorHAnsi"/>
          <w:shd w:val="clear" w:color="auto" w:fill="FFFFFF"/>
          <w:lang w:eastAsia="en-US"/>
        </w:rPr>
        <w:t xml:space="preserve"> на уклад школьной</w:t>
      </w:r>
      <w:r w:rsidR="007E7B9C" w:rsidRPr="00000D2A">
        <w:rPr>
          <w:rFonts w:eastAsiaTheme="minorHAnsi"/>
          <w:shd w:val="clear" w:color="auto" w:fill="FFFFFF"/>
          <w:lang w:eastAsia="en-US"/>
        </w:rPr>
        <w:t xml:space="preserve"> </w:t>
      </w:r>
      <w:r w:rsidR="00572D42" w:rsidRPr="00000D2A">
        <w:rPr>
          <w:rFonts w:eastAsiaTheme="minorHAnsi"/>
          <w:shd w:val="clear" w:color="auto" w:fill="FFFFFF"/>
          <w:lang w:eastAsia="en-US"/>
        </w:rPr>
        <w:t xml:space="preserve">жизни, повышая значимость воспитания сообща, совместно; </w:t>
      </w:r>
      <w:r w:rsidR="007E7B9C" w:rsidRPr="00000D2A">
        <w:rPr>
          <w:rFonts w:eastAsiaTheme="minorHAnsi"/>
          <w:shd w:val="clear" w:color="auto" w:fill="FFFFFF"/>
          <w:lang w:eastAsia="en-US"/>
        </w:rPr>
        <w:t>на содержание представлений родителей о ребенке (образ ребенка), а, следовательно, и на регуляцию и корректировку модели взаимодействия с ребенком</w:t>
      </w:r>
      <w:r w:rsidR="002F40AB">
        <w:rPr>
          <w:rFonts w:eastAsiaTheme="minorHAnsi"/>
          <w:shd w:val="clear" w:color="auto" w:fill="FFFFFF"/>
          <w:lang w:eastAsia="en-US"/>
        </w:rPr>
        <w:t>, с педагогами</w:t>
      </w:r>
      <w:r w:rsidR="007E7B9C" w:rsidRPr="00000D2A">
        <w:rPr>
          <w:rFonts w:eastAsiaTheme="minorHAnsi"/>
          <w:shd w:val="clear" w:color="auto" w:fill="FFFFFF"/>
          <w:lang w:eastAsia="en-US"/>
        </w:rPr>
        <w:t>. У ребенка появляется чувство гордости, повышается авторитет родителя</w:t>
      </w:r>
      <w:r w:rsidR="00572D42" w:rsidRPr="00000D2A">
        <w:rPr>
          <w:rFonts w:eastAsiaTheme="minorHAnsi"/>
          <w:shd w:val="clear" w:color="auto" w:fill="FFFFFF"/>
          <w:lang w:eastAsia="en-US"/>
        </w:rPr>
        <w:t>, значимость внеучебной деятельности</w:t>
      </w:r>
      <w:r w:rsidR="007E7B9C" w:rsidRPr="00000D2A">
        <w:rPr>
          <w:rFonts w:eastAsiaTheme="minorHAnsi"/>
          <w:shd w:val="clear" w:color="auto" w:fill="FFFFFF"/>
          <w:lang w:eastAsia="en-US"/>
        </w:rPr>
        <w:t xml:space="preserve">. </w:t>
      </w:r>
    </w:p>
    <w:p w:rsidR="0043281D" w:rsidRPr="00000D2A" w:rsidRDefault="007E7B9C" w:rsidP="00000D2A">
      <w:pPr>
        <w:tabs>
          <w:tab w:val="left" w:pos="709"/>
        </w:tabs>
        <w:suppressAutoHyphens w:val="0"/>
        <w:spacing w:after="16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00D2A">
        <w:rPr>
          <w:rFonts w:eastAsiaTheme="minorHAnsi"/>
          <w:shd w:val="clear" w:color="auto" w:fill="FFFFFF"/>
          <w:lang w:eastAsia="en-US"/>
        </w:rPr>
        <w:t>Р</w:t>
      </w:r>
      <w:r w:rsidRPr="00000D2A">
        <w:rPr>
          <w:rFonts w:eastAsiaTheme="minorHAnsi"/>
          <w:lang w:eastAsia="en-US"/>
        </w:rPr>
        <w:t xml:space="preserve">одители проявляют повышенный интерес к развитию и воспитанию своих детей, вносят изменения в организацию и содержание педагогического процесса, становятся его активными участниками. Меняется общение педагогов и родителей: </w:t>
      </w:r>
      <w:r w:rsidR="0043281D" w:rsidRPr="00000D2A">
        <w:rPr>
          <w:rFonts w:eastAsiaTheme="minorHAnsi"/>
          <w:lang w:eastAsia="en-US"/>
        </w:rPr>
        <w:t>выстраиваются взаимосвязи на качественно другом уровне</w:t>
      </w:r>
      <w:r w:rsidRPr="00000D2A">
        <w:rPr>
          <w:rFonts w:eastAsiaTheme="minorHAnsi"/>
          <w:lang w:eastAsia="en-US"/>
        </w:rPr>
        <w:t>. </w:t>
      </w:r>
      <w:r w:rsidR="00774280" w:rsidRPr="00000D2A">
        <w:rPr>
          <w:rFonts w:eastAsiaTheme="minorHAnsi"/>
          <w:lang w:eastAsia="en-US"/>
        </w:rPr>
        <w:t>Заметное влияние оказывает активность части родительского сообщества</w:t>
      </w:r>
      <w:r w:rsidR="00407808">
        <w:rPr>
          <w:rFonts w:eastAsiaTheme="minorHAnsi"/>
          <w:lang w:eastAsia="en-US"/>
        </w:rPr>
        <w:t xml:space="preserve"> н</w:t>
      </w:r>
      <w:r w:rsidR="00774280" w:rsidRPr="00000D2A">
        <w:rPr>
          <w:rFonts w:eastAsiaTheme="minorHAnsi"/>
          <w:lang w:eastAsia="en-US"/>
        </w:rPr>
        <w:t>а родительскую общность в целом.</w:t>
      </w:r>
      <w:r w:rsidRPr="00000D2A">
        <w:rPr>
          <w:rFonts w:eastAsiaTheme="minorHAnsi"/>
          <w:lang w:eastAsia="en-US"/>
        </w:rPr>
        <w:t xml:space="preserve"> </w:t>
      </w:r>
    </w:p>
    <w:p w:rsidR="007E7B9C" w:rsidRPr="00000D2A" w:rsidRDefault="00D508B3" w:rsidP="00000D2A">
      <w:pPr>
        <w:tabs>
          <w:tab w:val="left" w:pos="709"/>
        </w:tabs>
        <w:suppressAutoHyphens w:val="0"/>
        <w:spacing w:after="16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00D2A">
        <w:rPr>
          <w:rFonts w:eastAsiaTheme="minorHAnsi"/>
          <w:lang w:eastAsia="en-US"/>
        </w:rPr>
        <w:t xml:space="preserve">Опыт </w:t>
      </w:r>
      <w:r w:rsidR="00774280" w:rsidRPr="00000D2A">
        <w:rPr>
          <w:rFonts w:eastAsiaTheme="minorHAnsi"/>
          <w:lang w:eastAsia="en-US"/>
        </w:rPr>
        <w:t xml:space="preserve">данной практики </w:t>
      </w:r>
      <w:r w:rsidRPr="00000D2A">
        <w:rPr>
          <w:rFonts w:eastAsiaTheme="minorHAnsi"/>
          <w:lang w:eastAsia="en-US"/>
        </w:rPr>
        <w:t xml:space="preserve">в условиях карантина показал, что </w:t>
      </w:r>
      <w:r w:rsidR="00774280" w:rsidRPr="00000D2A">
        <w:rPr>
          <w:rFonts w:eastAsiaTheme="minorHAnsi"/>
          <w:lang w:eastAsia="en-US"/>
        </w:rPr>
        <w:t>этот</w:t>
      </w:r>
      <w:r w:rsidR="007E7B9C" w:rsidRPr="00000D2A">
        <w:rPr>
          <w:rFonts w:eastAsiaTheme="minorHAnsi"/>
          <w:lang w:eastAsia="en-US"/>
        </w:rPr>
        <w:t xml:space="preserve"> вид деятельности мо</w:t>
      </w:r>
      <w:r w:rsidR="0043281D" w:rsidRPr="00000D2A">
        <w:rPr>
          <w:rFonts w:eastAsiaTheme="minorHAnsi"/>
          <w:lang w:eastAsia="en-US"/>
        </w:rPr>
        <w:t>ж</w:t>
      </w:r>
      <w:r w:rsidR="007E7B9C" w:rsidRPr="00000D2A">
        <w:rPr>
          <w:rFonts w:eastAsiaTheme="minorHAnsi"/>
          <w:lang w:eastAsia="en-US"/>
        </w:rPr>
        <w:t>ет быть реализован в разных форматах: онлайн и офлайн.</w:t>
      </w:r>
    </w:p>
    <w:p w:rsidR="00B33FF1" w:rsidRDefault="00000D2A" w:rsidP="00000D2A">
      <w:pPr>
        <w:spacing w:line="276" w:lineRule="auto"/>
        <w:jc w:val="both"/>
      </w:pPr>
      <w:r>
        <w:t xml:space="preserve">С начала 2022 года в гимназии было проведено </w:t>
      </w:r>
      <w:r w:rsidR="00CD5FE6">
        <w:t xml:space="preserve">пять </w:t>
      </w:r>
      <w:r>
        <w:t>уроков в рамках проекта «Родительский час».</w:t>
      </w:r>
    </w:p>
    <w:p w:rsidR="00000D2A" w:rsidRPr="00000D2A" w:rsidRDefault="00000D2A" w:rsidP="00000D2A">
      <w:pPr>
        <w:suppressAutoHyphens w:val="0"/>
        <w:spacing w:after="160" w:line="259" w:lineRule="auto"/>
        <w:jc w:val="center"/>
        <w:rPr>
          <w:rFonts w:eastAsiaTheme="minorHAnsi"/>
          <w:lang w:eastAsia="en-US"/>
        </w:rPr>
      </w:pPr>
      <w:r w:rsidRPr="00000D2A">
        <w:rPr>
          <w:rFonts w:eastAsiaTheme="minorHAnsi"/>
          <w:lang w:eastAsia="en-US"/>
        </w:rPr>
        <w:t>Родительский час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3813"/>
        <w:gridCol w:w="1296"/>
        <w:gridCol w:w="1058"/>
        <w:gridCol w:w="2335"/>
      </w:tblGrid>
      <w:tr w:rsidR="00000D2A" w:rsidRPr="00000D2A" w:rsidTr="00A10FBF">
        <w:tc>
          <w:tcPr>
            <w:tcW w:w="843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813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 xml:space="preserve">тема, приглашенный </w:t>
            </w:r>
          </w:p>
        </w:tc>
        <w:tc>
          <w:tcPr>
            <w:tcW w:w="1296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058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2335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Кл.руководитель</w:t>
            </w:r>
          </w:p>
        </w:tc>
      </w:tr>
      <w:tr w:rsidR="00000D2A" w:rsidRPr="00000D2A" w:rsidTr="00A10FBF">
        <w:tc>
          <w:tcPr>
            <w:tcW w:w="843" w:type="dxa"/>
          </w:tcPr>
          <w:p w:rsidR="00000D2A" w:rsidRPr="00000D2A" w:rsidRDefault="00000D2A" w:rsidP="00000D2A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3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 xml:space="preserve">Лучицкая Юлия Борисовна, </w:t>
            </w:r>
          </w:p>
          <w:p w:rsid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адвокат</w:t>
            </w:r>
          </w:p>
          <w:p w:rsidR="00B665A2" w:rsidRPr="00000D2A" w:rsidRDefault="00B665A2" w:rsidP="00E221E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E221EF">
              <w:rPr>
                <w:rFonts w:eastAsiaTheme="minorHAnsi"/>
                <w:lang w:eastAsia="en-US"/>
              </w:rPr>
              <w:t>Моя правовая ответственность</w:t>
            </w:r>
            <w:r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296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15.01.22</w:t>
            </w:r>
          </w:p>
        </w:tc>
        <w:tc>
          <w:tcPr>
            <w:tcW w:w="1058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2335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Федулова Е.С.</w:t>
            </w:r>
          </w:p>
        </w:tc>
      </w:tr>
      <w:tr w:rsidR="00000D2A" w:rsidRPr="00000D2A" w:rsidTr="00A10FBF">
        <w:tc>
          <w:tcPr>
            <w:tcW w:w="843" w:type="dxa"/>
          </w:tcPr>
          <w:p w:rsidR="00000D2A" w:rsidRPr="00000D2A" w:rsidRDefault="00000D2A" w:rsidP="00000D2A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3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Исупова Виктория</w:t>
            </w:r>
            <w:r w:rsidR="00B665A2">
              <w:rPr>
                <w:rFonts w:eastAsiaTheme="minorHAnsi"/>
                <w:lang w:eastAsia="en-US"/>
              </w:rPr>
              <w:t xml:space="preserve"> Валерьевна</w:t>
            </w:r>
          </w:p>
          <w:p w:rsid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волонтер</w:t>
            </w:r>
          </w:p>
          <w:p w:rsidR="00B665A2" w:rsidRPr="00000D2A" w:rsidRDefault="00B665A2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«Волонтерство – как смысл жизнь»</w:t>
            </w:r>
          </w:p>
        </w:tc>
        <w:tc>
          <w:tcPr>
            <w:tcW w:w="1296" w:type="dxa"/>
          </w:tcPr>
          <w:p w:rsidR="00000D2A" w:rsidRPr="00000D2A" w:rsidRDefault="005370F1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25.01.2022</w:t>
            </w:r>
          </w:p>
        </w:tc>
        <w:tc>
          <w:tcPr>
            <w:tcW w:w="1058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2335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Зайцева Н.А.</w:t>
            </w:r>
          </w:p>
        </w:tc>
      </w:tr>
      <w:tr w:rsidR="00000D2A" w:rsidRPr="00000D2A" w:rsidTr="00A10FBF">
        <w:tc>
          <w:tcPr>
            <w:tcW w:w="843" w:type="dxa"/>
          </w:tcPr>
          <w:p w:rsidR="00000D2A" w:rsidRPr="00000D2A" w:rsidRDefault="00000D2A" w:rsidP="00000D2A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3" w:type="dxa"/>
          </w:tcPr>
          <w:p w:rsid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Вялова Марина Витальевна, психол</w:t>
            </w:r>
            <w:r w:rsidR="00B946A5">
              <w:rPr>
                <w:rFonts w:eastAsiaTheme="minorHAnsi"/>
                <w:lang w:eastAsia="en-US"/>
              </w:rPr>
              <w:t>о</w:t>
            </w:r>
            <w:r w:rsidRPr="00000D2A">
              <w:rPr>
                <w:rFonts w:eastAsiaTheme="minorHAnsi"/>
                <w:lang w:eastAsia="en-US"/>
              </w:rPr>
              <w:t>г МВД</w:t>
            </w:r>
          </w:p>
          <w:p w:rsidR="006676D2" w:rsidRPr="00000D2A" w:rsidRDefault="006676D2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«Психолог</w:t>
            </w:r>
            <w:r w:rsidR="00E221EF">
              <w:rPr>
                <w:rFonts w:eastAsiaTheme="minorHAnsi"/>
                <w:lang w:eastAsia="en-US"/>
              </w:rPr>
              <w:t>ия в жизни и психология в профессии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96" w:type="dxa"/>
          </w:tcPr>
          <w:p w:rsidR="00000D2A" w:rsidRPr="00000D2A" w:rsidRDefault="005370F1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000D2A">
              <w:rPr>
                <w:rFonts w:eastAsiaTheme="minorHAnsi"/>
                <w:lang w:eastAsia="en-US"/>
              </w:rPr>
              <w:t>1.02.22</w:t>
            </w:r>
          </w:p>
        </w:tc>
        <w:tc>
          <w:tcPr>
            <w:tcW w:w="1058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3В</w:t>
            </w:r>
          </w:p>
        </w:tc>
        <w:tc>
          <w:tcPr>
            <w:tcW w:w="2335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Хоменко И.Н.</w:t>
            </w:r>
          </w:p>
        </w:tc>
      </w:tr>
      <w:tr w:rsidR="006676D2" w:rsidRPr="00000D2A" w:rsidTr="00A10FBF">
        <w:tc>
          <w:tcPr>
            <w:tcW w:w="843" w:type="dxa"/>
          </w:tcPr>
          <w:p w:rsidR="006676D2" w:rsidRPr="00000D2A" w:rsidRDefault="006676D2" w:rsidP="00000D2A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3" w:type="dxa"/>
          </w:tcPr>
          <w:p w:rsidR="006676D2" w:rsidRDefault="006676D2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Ермолаев Денис Владимирович, </w:t>
            </w:r>
          </w:p>
          <w:p w:rsidR="006676D2" w:rsidRDefault="006676D2" w:rsidP="006676D2">
            <w:pPr>
              <w:suppressAutoHyphens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военный комиссариат</w:t>
            </w:r>
            <w:r w:rsidRPr="00000D2A">
              <w:rPr>
                <w:rFonts w:eastAsiaTheme="minorHAnsi" w:cstheme="minorBidi"/>
                <w:lang w:eastAsia="en-US"/>
              </w:rPr>
              <w:t xml:space="preserve"> Балтийского и Светловского городских округов</w:t>
            </w:r>
            <w:r>
              <w:rPr>
                <w:rFonts w:eastAsiaTheme="minorHAnsi" w:cstheme="minorBidi"/>
                <w:lang w:eastAsia="en-US"/>
              </w:rPr>
              <w:t xml:space="preserve">, </w:t>
            </w:r>
          </w:p>
          <w:p w:rsidR="006676D2" w:rsidRDefault="006676D2" w:rsidP="006676D2">
            <w:pPr>
              <w:suppressAutoHyphens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«</w:t>
            </w:r>
            <w:r w:rsidR="00E221EF">
              <w:rPr>
                <w:rFonts w:eastAsiaTheme="minorHAnsi" w:cstheme="minorBidi"/>
                <w:lang w:eastAsia="en-US"/>
              </w:rPr>
              <w:t>Служение отечеству как образ жизни</w:t>
            </w:r>
            <w:r w:rsidR="004A5F2F">
              <w:rPr>
                <w:rFonts w:eastAsiaTheme="minorHAnsi" w:cstheme="minorBidi"/>
                <w:lang w:eastAsia="en-US"/>
              </w:rPr>
              <w:t>»</w:t>
            </w:r>
          </w:p>
          <w:p w:rsidR="006676D2" w:rsidRPr="00000D2A" w:rsidRDefault="006676D2" w:rsidP="006676D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6676D2" w:rsidRDefault="006676D2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18.02.2022</w:t>
            </w:r>
          </w:p>
        </w:tc>
        <w:tc>
          <w:tcPr>
            <w:tcW w:w="1058" w:type="dxa"/>
          </w:tcPr>
          <w:p w:rsidR="006676D2" w:rsidRPr="00000D2A" w:rsidRDefault="006676D2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4Б</w:t>
            </w:r>
          </w:p>
        </w:tc>
        <w:tc>
          <w:tcPr>
            <w:tcW w:w="2335" w:type="dxa"/>
          </w:tcPr>
          <w:p w:rsidR="006676D2" w:rsidRPr="00000D2A" w:rsidRDefault="006676D2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Богачева Т.Ю.</w:t>
            </w:r>
          </w:p>
        </w:tc>
      </w:tr>
      <w:tr w:rsidR="00000D2A" w:rsidRPr="00000D2A" w:rsidTr="00A10FBF">
        <w:tc>
          <w:tcPr>
            <w:tcW w:w="843" w:type="dxa"/>
          </w:tcPr>
          <w:p w:rsidR="00000D2A" w:rsidRPr="00000D2A" w:rsidRDefault="00000D2A" w:rsidP="00000D2A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3" w:type="dxa"/>
          </w:tcPr>
          <w:p w:rsidR="00000D2A" w:rsidRDefault="00000D2A" w:rsidP="00000D2A">
            <w:pPr>
              <w:suppressAutoHyphens w:val="0"/>
              <w:jc w:val="center"/>
              <w:rPr>
                <w:rFonts w:eastAsiaTheme="minorHAnsi" w:cstheme="minorBidi"/>
                <w:lang w:eastAsia="en-US"/>
              </w:rPr>
            </w:pPr>
            <w:r w:rsidRPr="00000D2A">
              <w:rPr>
                <w:rFonts w:eastAsiaTheme="minorHAnsi" w:cstheme="minorBidi"/>
                <w:lang w:eastAsia="en-US"/>
              </w:rPr>
              <w:t>Фролушкина Елена Николаевна – помощник начальника отделения подготовки граждан на военного комиссариата Балтийского и Светловского городских округов</w:t>
            </w:r>
          </w:p>
          <w:p w:rsidR="00B665A2" w:rsidRPr="00000D2A" w:rsidRDefault="00B665A2" w:rsidP="00E221E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«</w:t>
            </w:r>
            <w:r w:rsidR="00E221EF">
              <w:rPr>
                <w:rFonts w:eastAsiaTheme="minorHAnsi" w:cstheme="minorBidi"/>
                <w:lang w:eastAsia="en-US"/>
              </w:rPr>
              <w:t xml:space="preserve">Профессия Родину защищать </w:t>
            </w:r>
            <w:r>
              <w:rPr>
                <w:rFonts w:eastAsiaTheme="minorHAnsi" w:cstheme="minorBidi"/>
                <w:lang w:eastAsia="en-US"/>
              </w:rPr>
              <w:t>»</w:t>
            </w:r>
          </w:p>
        </w:tc>
        <w:tc>
          <w:tcPr>
            <w:tcW w:w="1296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10.02.2022</w:t>
            </w:r>
          </w:p>
        </w:tc>
        <w:tc>
          <w:tcPr>
            <w:tcW w:w="1058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2335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Волк Ю.И.</w:t>
            </w:r>
          </w:p>
        </w:tc>
      </w:tr>
      <w:tr w:rsidR="00000D2A" w:rsidRPr="00000D2A" w:rsidTr="00A10FBF">
        <w:tc>
          <w:tcPr>
            <w:tcW w:w="843" w:type="dxa"/>
          </w:tcPr>
          <w:p w:rsidR="00000D2A" w:rsidRPr="00000D2A" w:rsidRDefault="00000D2A" w:rsidP="00000D2A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3" w:type="dxa"/>
          </w:tcPr>
          <w:p w:rsid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Хлопицкая Ирина Евгеньевна, главный государственный таможенный инспект</w:t>
            </w:r>
            <w:r w:rsidR="00D523C4">
              <w:rPr>
                <w:rFonts w:eastAsiaTheme="minorHAnsi"/>
                <w:lang w:eastAsia="en-US"/>
              </w:rPr>
              <w:t>ор</w:t>
            </w:r>
            <w:r w:rsidRPr="00000D2A">
              <w:rPr>
                <w:rFonts w:eastAsiaTheme="minorHAnsi"/>
                <w:lang w:eastAsia="en-US"/>
              </w:rPr>
              <w:t xml:space="preserve"> Калининградского таможенного поста (Центр Электронного декларирования)</w:t>
            </w:r>
          </w:p>
          <w:p w:rsidR="00B665A2" w:rsidRPr="00000D2A" w:rsidRDefault="00E221EF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«Таможенная служба в условиях вызовов времени. </w:t>
            </w:r>
            <w:r w:rsidR="00B665A2">
              <w:rPr>
                <w:rFonts w:eastAsiaTheme="minorHAnsi"/>
                <w:lang w:eastAsia="en-US"/>
              </w:rPr>
              <w:t xml:space="preserve"> Особ</w:t>
            </w:r>
            <w:r w:rsidR="006676D2">
              <w:rPr>
                <w:rFonts w:eastAsiaTheme="minorHAnsi"/>
                <w:lang w:eastAsia="en-US"/>
              </w:rPr>
              <w:t>енности нашего региона»</w:t>
            </w:r>
          </w:p>
        </w:tc>
        <w:tc>
          <w:tcPr>
            <w:tcW w:w="1296" w:type="dxa"/>
          </w:tcPr>
          <w:p w:rsidR="00000D2A" w:rsidRPr="00000D2A" w:rsidRDefault="005370F1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000D2A" w:rsidRPr="00000D2A">
              <w:rPr>
                <w:rFonts w:eastAsiaTheme="minorHAnsi"/>
                <w:lang w:eastAsia="en-US"/>
              </w:rPr>
              <w:t>6.03.2022</w:t>
            </w:r>
          </w:p>
        </w:tc>
        <w:tc>
          <w:tcPr>
            <w:tcW w:w="1058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8 Б</w:t>
            </w:r>
          </w:p>
        </w:tc>
        <w:tc>
          <w:tcPr>
            <w:tcW w:w="2335" w:type="dxa"/>
          </w:tcPr>
          <w:p w:rsidR="00000D2A" w:rsidRPr="00000D2A" w:rsidRDefault="00000D2A" w:rsidP="00000D2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00D2A">
              <w:rPr>
                <w:rFonts w:eastAsiaTheme="minorHAnsi"/>
                <w:lang w:eastAsia="en-US"/>
              </w:rPr>
              <w:t>Калуга Т.А.</w:t>
            </w:r>
          </w:p>
        </w:tc>
      </w:tr>
    </w:tbl>
    <w:p w:rsidR="00000D2A" w:rsidRDefault="00000D2A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2C2925">
      <w:pPr>
        <w:spacing w:line="276" w:lineRule="auto"/>
        <w:jc w:val="both"/>
      </w:pPr>
    </w:p>
    <w:p w:rsidR="00E221EF" w:rsidRDefault="00E221EF" w:rsidP="00E221EF">
      <w:pPr>
        <w:spacing w:line="276" w:lineRule="auto"/>
        <w:jc w:val="right"/>
        <w:rPr>
          <w:i/>
        </w:rPr>
      </w:pPr>
      <w:r w:rsidRPr="00E221EF">
        <w:rPr>
          <w:i/>
        </w:rPr>
        <w:lastRenderedPageBreak/>
        <w:t>Приложение 1</w:t>
      </w:r>
    </w:p>
    <w:p w:rsidR="00E221EF" w:rsidRDefault="00E221EF" w:rsidP="00E221EF">
      <w:pPr>
        <w:spacing w:line="276" w:lineRule="auto"/>
        <w:jc w:val="right"/>
        <w:rPr>
          <w:i/>
        </w:rPr>
      </w:pPr>
      <w:r w:rsidRPr="00E221EF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EF11BB" wp14:editId="128829A0">
            <wp:simplePos x="0" y="0"/>
            <wp:positionH relativeFrom="column">
              <wp:posOffset>-203835</wp:posOffset>
            </wp:positionH>
            <wp:positionV relativeFrom="paragraph">
              <wp:posOffset>198755</wp:posOffset>
            </wp:positionV>
            <wp:extent cx="2476500" cy="33020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2" name="Рисунок 2" descr="C:\Users\ivanova_m\Desktop\родительски час\фото родительского часа\image-16-02-22-12-2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_m\Desktop\родительски час\фото родительского часа\image-16-02-22-12-23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EF" w:rsidRDefault="00E221EF" w:rsidP="00E221EF">
      <w:pPr>
        <w:spacing w:line="276" w:lineRule="auto"/>
        <w:jc w:val="right"/>
        <w:rPr>
          <w:i/>
        </w:rPr>
      </w:pPr>
      <w:r w:rsidRPr="00E221EF"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B0F852" wp14:editId="21336A50">
            <wp:simplePos x="0" y="0"/>
            <wp:positionH relativeFrom="column">
              <wp:posOffset>2844165</wp:posOffset>
            </wp:positionH>
            <wp:positionV relativeFrom="paragraph">
              <wp:posOffset>3592195</wp:posOffset>
            </wp:positionV>
            <wp:extent cx="3089275" cy="2316480"/>
            <wp:effectExtent l="0" t="0" r="0" b="7620"/>
            <wp:wrapThrough wrapText="bothSides">
              <wp:wrapPolygon edited="0">
                <wp:start x="0" y="0"/>
                <wp:lineTo x="0" y="21493"/>
                <wp:lineTo x="21445" y="21493"/>
                <wp:lineTo x="21445" y="0"/>
                <wp:lineTo x="0" y="0"/>
              </wp:wrapPolygon>
            </wp:wrapThrough>
            <wp:docPr id="4" name="Рисунок 4" descr="C:\Users\ivanova_m\Desktop\image-09-03-22-03-4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ova_m\Desktop\image-09-03-22-03-47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1EF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0F2107" wp14:editId="6772CAE1">
            <wp:simplePos x="0" y="0"/>
            <wp:positionH relativeFrom="column">
              <wp:posOffset>-280035</wp:posOffset>
            </wp:positionH>
            <wp:positionV relativeFrom="paragraph">
              <wp:posOffset>3745865</wp:posOffset>
            </wp:positionV>
            <wp:extent cx="2628900" cy="2357120"/>
            <wp:effectExtent l="0" t="0" r="0" b="5080"/>
            <wp:wrapThrough wrapText="bothSides">
              <wp:wrapPolygon edited="0">
                <wp:start x="0" y="0"/>
                <wp:lineTo x="0" y="21472"/>
                <wp:lineTo x="21443" y="21472"/>
                <wp:lineTo x="21443" y="0"/>
                <wp:lineTo x="0" y="0"/>
              </wp:wrapPolygon>
            </wp:wrapThrough>
            <wp:docPr id="3" name="Рисунок 3" descr="C:\Users\ivanova_m\Desktop\родительски час\PHOTO-2022-01-26-15-49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ova_m\Desktop\родительски час\PHOTO-2022-01-26-15-49-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1EF">
        <w:rPr>
          <w:i/>
          <w:noProof/>
          <w:lang w:eastAsia="ru-RU"/>
        </w:rPr>
        <w:drawing>
          <wp:inline distT="0" distB="0" distL="0" distR="0">
            <wp:extent cx="3234669" cy="2811780"/>
            <wp:effectExtent l="0" t="0" r="4445" b="7620"/>
            <wp:docPr id="1" name="Рисунок 1" descr="C:\Users\ivanova_m\Desktop\родительски час\фото родительского часа\image-16-02-22-12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_m\Desktop\родительски час\фото родительского часа\image-16-02-22-12-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42" cy="28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Default="00220012" w:rsidP="00E221EF">
      <w:pPr>
        <w:spacing w:line="276" w:lineRule="auto"/>
        <w:jc w:val="right"/>
        <w:rPr>
          <w:i/>
        </w:rPr>
      </w:pPr>
    </w:p>
    <w:p w:rsidR="00220012" w:rsidRPr="00E221EF" w:rsidRDefault="00220012" w:rsidP="00E221EF">
      <w:pPr>
        <w:spacing w:line="276" w:lineRule="auto"/>
        <w:jc w:val="right"/>
        <w:rPr>
          <w:i/>
        </w:rPr>
      </w:pPr>
      <w:bookmarkStart w:id="0" w:name="_GoBack"/>
      <w:r w:rsidRPr="00220012">
        <w:rPr>
          <w:i/>
          <w:noProof/>
          <w:lang w:eastAsia="ru-RU"/>
        </w:rPr>
        <w:drawing>
          <wp:inline distT="0" distB="0" distL="0" distR="0">
            <wp:extent cx="5940425" cy="2112564"/>
            <wp:effectExtent l="0" t="0" r="3175" b="2540"/>
            <wp:docPr id="6" name="Рисунок 6" descr="C:\Users\ivanova_m\Desktop\wJWGdRyzv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ova_m\Desktop\wJWGdRyzv3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0012" w:rsidRPr="00E221EF" w:rsidSect="002C29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7637"/>
    <w:multiLevelType w:val="hybridMultilevel"/>
    <w:tmpl w:val="49D49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0ED1"/>
    <w:multiLevelType w:val="hybridMultilevel"/>
    <w:tmpl w:val="C2B8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A24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DA0"/>
    <w:multiLevelType w:val="hybridMultilevel"/>
    <w:tmpl w:val="143E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538A"/>
    <w:multiLevelType w:val="hybridMultilevel"/>
    <w:tmpl w:val="6FE8B0B0"/>
    <w:lvl w:ilvl="0" w:tplc="D31A3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0F6EFB"/>
    <w:multiLevelType w:val="hybridMultilevel"/>
    <w:tmpl w:val="9F98FBB6"/>
    <w:lvl w:ilvl="0" w:tplc="21D89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32"/>
    <w:rsid w:val="00000D2A"/>
    <w:rsid w:val="000B27D5"/>
    <w:rsid w:val="000C33F7"/>
    <w:rsid w:val="00220012"/>
    <w:rsid w:val="00223DF0"/>
    <w:rsid w:val="002C2925"/>
    <w:rsid w:val="002F40AB"/>
    <w:rsid w:val="00407808"/>
    <w:rsid w:val="0043281D"/>
    <w:rsid w:val="004A5F2F"/>
    <w:rsid w:val="005370F1"/>
    <w:rsid w:val="00572D42"/>
    <w:rsid w:val="00582D59"/>
    <w:rsid w:val="00587700"/>
    <w:rsid w:val="006676D2"/>
    <w:rsid w:val="00745E53"/>
    <w:rsid w:val="00774280"/>
    <w:rsid w:val="007E7B9C"/>
    <w:rsid w:val="00951C26"/>
    <w:rsid w:val="00A16932"/>
    <w:rsid w:val="00B33FF1"/>
    <w:rsid w:val="00B665A2"/>
    <w:rsid w:val="00B946A5"/>
    <w:rsid w:val="00BE5DE3"/>
    <w:rsid w:val="00C50B84"/>
    <w:rsid w:val="00CD5FE6"/>
    <w:rsid w:val="00CE6028"/>
    <w:rsid w:val="00D23F5D"/>
    <w:rsid w:val="00D508B3"/>
    <w:rsid w:val="00D523C4"/>
    <w:rsid w:val="00E221EF"/>
    <w:rsid w:val="00F10A9B"/>
    <w:rsid w:val="00F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3428"/>
  <w15:chartTrackingRefBased/>
  <w15:docId w15:val="{D820D57E-52C2-4395-B011-214A334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32"/>
    <w:pPr>
      <w:suppressAutoHyphens w:val="0"/>
      <w:spacing w:after="160" w:line="259" w:lineRule="auto"/>
      <w:ind w:left="720" w:firstLine="434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16932"/>
    <w:pPr>
      <w:suppressAutoHyphens w:val="0"/>
      <w:spacing w:before="100" w:beforeAutospacing="1" w:after="100" w:afterAutospacing="1"/>
      <w:ind w:firstLine="4349"/>
      <w:jc w:val="both"/>
    </w:pPr>
    <w:rPr>
      <w:lang w:eastAsia="ru-RU"/>
    </w:rPr>
  </w:style>
  <w:style w:type="table" w:styleId="a5">
    <w:name w:val="Table Grid"/>
    <w:basedOn w:val="a1"/>
    <w:uiPriority w:val="39"/>
    <w:rsid w:val="0000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 Иванова</dc:creator>
  <cp:keywords/>
  <dc:description/>
  <cp:lastModifiedBy>Марина Евгеньевна Иванова</cp:lastModifiedBy>
  <cp:revision>27</cp:revision>
  <dcterms:created xsi:type="dcterms:W3CDTF">2022-03-09T07:51:00Z</dcterms:created>
  <dcterms:modified xsi:type="dcterms:W3CDTF">2022-03-09T14:02:00Z</dcterms:modified>
</cp:coreProperties>
</file>