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95" w:rsidRPr="0002482C" w:rsidRDefault="008C281E" w:rsidP="00D16CC0">
      <w:pPr>
        <w:jc w:val="center"/>
        <w:rPr>
          <w:rFonts w:ascii="Times New Roman" w:hAnsi="Times New Roman" w:cs="Times New Roman"/>
          <w:b/>
          <w:sz w:val="28"/>
        </w:rPr>
      </w:pPr>
      <w:r w:rsidRPr="0002482C">
        <w:rPr>
          <w:rFonts w:ascii="Times New Roman" w:hAnsi="Times New Roman" w:cs="Times New Roman"/>
          <w:b/>
          <w:sz w:val="28"/>
        </w:rPr>
        <w:t xml:space="preserve">Модели </w:t>
      </w:r>
      <w:r w:rsidR="00D16CC0" w:rsidRPr="0002482C">
        <w:rPr>
          <w:rFonts w:ascii="Times New Roman" w:hAnsi="Times New Roman" w:cs="Times New Roman"/>
          <w:b/>
          <w:sz w:val="28"/>
        </w:rPr>
        <w:t xml:space="preserve">методического </w:t>
      </w:r>
      <w:r w:rsidRPr="0002482C">
        <w:rPr>
          <w:rFonts w:ascii="Times New Roman" w:hAnsi="Times New Roman" w:cs="Times New Roman"/>
          <w:b/>
          <w:sz w:val="28"/>
        </w:rPr>
        <w:t>сопровождения</w:t>
      </w:r>
      <w:r w:rsidR="00D16CC0" w:rsidRPr="0002482C">
        <w:rPr>
          <w:rFonts w:ascii="Times New Roman" w:hAnsi="Times New Roman" w:cs="Times New Roman"/>
          <w:b/>
          <w:sz w:val="28"/>
        </w:rPr>
        <w:t xml:space="preserve"> внедрения и реализации р</w:t>
      </w:r>
      <w:r w:rsidRPr="0002482C">
        <w:rPr>
          <w:rFonts w:ascii="Times New Roman" w:hAnsi="Times New Roman" w:cs="Times New Roman"/>
          <w:b/>
          <w:sz w:val="28"/>
        </w:rPr>
        <w:t>абочих программ воспитания ДОО и ОО 2021-2022 уч. год</w:t>
      </w:r>
    </w:p>
    <w:p w:rsidR="00D16CC0" w:rsidRDefault="008C281E" w:rsidP="00D16CC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C281E">
        <w:rPr>
          <w:rFonts w:ascii="Times New Roman" w:hAnsi="Times New Roman" w:cs="Times New Roman"/>
          <w:sz w:val="28"/>
        </w:rPr>
        <w:t xml:space="preserve">В 2020 году </w:t>
      </w:r>
      <w:r w:rsidR="00D16CC0">
        <w:rPr>
          <w:rFonts w:ascii="Times New Roman" w:hAnsi="Times New Roman" w:cs="Times New Roman"/>
          <w:sz w:val="28"/>
        </w:rPr>
        <w:t xml:space="preserve">при поддержке </w:t>
      </w:r>
      <w:r>
        <w:rPr>
          <w:rFonts w:ascii="Times New Roman" w:hAnsi="Times New Roman" w:cs="Times New Roman"/>
          <w:sz w:val="28"/>
        </w:rPr>
        <w:t>Министерства образования</w:t>
      </w:r>
      <w:r w:rsidRPr="008C281E">
        <w:rPr>
          <w:rFonts w:ascii="Times New Roman" w:hAnsi="Times New Roman" w:cs="Times New Roman"/>
          <w:sz w:val="28"/>
        </w:rPr>
        <w:t xml:space="preserve"> Калининградской области </w:t>
      </w:r>
      <w:r w:rsidR="00D16CC0">
        <w:rPr>
          <w:rFonts w:ascii="Times New Roman" w:hAnsi="Times New Roman" w:cs="Times New Roman"/>
          <w:sz w:val="28"/>
        </w:rPr>
        <w:t xml:space="preserve">в регионе </w:t>
      </w:r>
      <w:r w:rsidRPr="008C281E">
        <w:rPr>
          <w:rFonts w:ascii="Times New Roman" w:hAnsi="Times New Roman" w:cs="Times New Roman"/>
          <w:sz w:val="28"/>
        </w:rPr>
        <w:t>началась реализация проекта «Ценностный ориентир», деятельность в рамках которого направлена на внедрение программы воспитания в образовательных организациях нашего региона. Участниками проекта стали детские сады и школы — инновационные площадки и ресурсные центры по соверш</w:t>
      </w:r>
      <w:r>
        <w:rPr>
          <w:rFonts w:ascii="Times New Roman" w:hAnsi="Times New Roman" w:cs="Times New Roman"/>
          <w:sz w:val="28"/>
        </w:rPr>
        <w:t>енствованию системы воспитания.</w:t>
      </w:r>
    </w:p>
    <w:p w:rsidR="00D16CC0" w:rsidRDefault="008C281E" w:rsidP="00D16CC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C281E">
        <w:rPr>
          <w:rFonts w:ascii="Times New Roman" w:hAnsi="Times New Roman" w:cs="Times New Roman"/>
          <w:sz w:val="28"/>
        </w:rPr>
        <w:t xml:space="preserve">Миссия проекта «Ценностный ориентир» в образовательном пространстве Калининградской области — модернизация воспитательной деятельности образовательной организации на основе системного подхода и традиционных базовых ценностей. Основным условием осуществления миссии должно стать создание детско-взрослых общностей как единого пространства становления и развития личности. </w:t>
      </w:r>
    </w:p>
    <w:p w:rsidR="008C281E" w:rsidRDefault="008C281E" w:rsidP="00D16CC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C281E">
        <w:rPr>
          <w:rFonts w:ascii="Times New Roman" w:hAnsi="Times New Roman" w:cs="Times New Roman"/>
          <w:sz w:val="28"/>
        </w:rPr>
        <w:t>Цель воспитательной деятельности инновационных площадок и ресурсных центров по совершенствованию системы воспитания осмысливается как воспитание обучающихся на основе базовых национальных ценностей, хранимых в отечественных культурно-исторических традициях и передаваемых от поколения к поколению, и реализуется в сотрудничестве с другими социальными субъектами воспитания: учреждениями культуры, общественными объединениями, традиционными российскими религиозными конфессиями.</w:t>
      </w:r>
    </w:p>
    <w:p w:rsidR="00D16CC0" w:rsidRDefault="00D16CC0" w:rsidP="00D16CC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проекта Центром методического сопровождения системы духовно-нравственного воспитания </w:t>
      </w:r>
      <w:proofErr w:type="spellStart"/>
      <w:r>
        <w:rPr>
          <w:rFonts w:ascii="Times New Roman" w:hAnsi="Times New Roman" w:cs="Times New Roman"/>
          <w:sz w:val="28"/>
        </w:rPr>
        <w:t>ОЦДиК</w:t>
      </w:r>
      <w:proofErr w:type="spellEnd"/>
      <w:r>
        <w:rPr>
          <w:rFonts w:ascii="Times New Roman" w:hAnsi="Times New Roman" w:cs="Times New Roman"/>
          <w:sz w:val="28"/>
        </w:rPr>
        <w:t xml:space="preserve">, сообществом </w:t>
      </w:r>
      <w:r w:rsidR="0002482C">
        <w:rPr>
          <w:rFonts w:ascii="Times New Roman" w:hAnsi="Times New Roman" w:cs="Times New Roman"/>
          <w:sz w:val="28"/>
        </w:rPr>
        <w:t>школ-</w:t>
      </w:r>
      <w:r>
        <w:rPr>
          <w:rFonts w:ascii="Times New Roman" w:hAnsi="Times New Roman" w:cs="Times New Roman"/>
          <w:sz w:val="28"/>
        </w:rPr>
        <w:t xml:space="preserve">инновационных площадок и ресурсных центров по совершенствованию системы воспитания в 2020-2021 была разработана и реализована </w:t>
      </w:r>
      <w:hyperlink r:id="rId5" w:history="1">
        <w:r w:rsidRPr="0002482C">
          <w:rPr>
            <w:rStyle w:val="a5"/>
            <w:rFonts w:ascii="Times New Roman" w:hAnsi="Times New Roman" w:cs="Times New Roman"/>
            <w:sz w:val="28"/>
          </w:rPr>
          <w:t>м</w:t>
        </w:r>
        <w:r w:rsidRPr="0002482C">
          <w:rPr>
            <w:rStyle w:val="a5"/>
            <w:rFonts w:ascii="Times New Roman" w:hAnsi="Times New Roman" w:cs="Times New Roman"/>
            <w:sz w:val="28"/>
          </w:rPr>
          <w:t>о</w:t>
        </w:r>
        <w:r w:rsidRPr="0002482C">
          <w:rPr>
            <w:rStyle w:val="a5"/>
            <w:rFonts w:ascii="Times New Roman" w:hAnsi="Times New Roman" w:cs="Times New Roman"/>
            <w:sz w:val="28"/>
          </w:rPr>
          <w:t>дель методического сопровождения внедрения программы воспитания в общеобразовательных организациях</w:t>
        </w:r>
      </w:hyperlink>
      <w:r>
        <w:rPr>
          <w:rFonts w:ascii="Times New Roman" w:hAnsi="Times New Roman" w:cs="Times New Roman"/>
          <w:sz w:val="28"/>
        </w:rPr>
        <w:t>.</w:t>
      </w:r>
    </w:p>
    <w:p w:rsidR="00D16CC0" w:rsidRDefault="00D16CC0" w:rsidP="00D16CC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2021-2022 учебном году в регионе реализуются модель </w:t>
      </w:r>
      <w:r w:rsidRPr="00D16CC0">
        <w:rPr>
          <w:rFonts w:ascii="Times New Roman" w:hAnsi="Times New Roman" w:cs="Times New Roman"/>
          <w:sz w:val="28"/>
        </w:rPr>
        <w:t xml:space="preserve">методического сопровождения </w:t>
      </w:r>
      <w:r w:rsidRPr="00D16CC0">
        <w:rPr>
          <w:rFonts w:ascii="Times New Roman" w:hAnsi="Times New Roman" w:cs="Times New Roman"/>
          <w:i/>
          <w:sz w:val="28"/>
        </w:rPr>
        <w:t>внедрения</w:t>
      </w:r>
      <w:r w:rsidRPr="00D16CC0">
        <w:rPr>
          <w:rFonts w:ascii="Times New Roman" w:hAnsi="Times New Roman" w:cs="Times New Roman"/>
          <w:sz w:val="28"/>
        </w:rPr>
        <w:t xml:space="preserve"> рабочих программ воспитания </w:t>
      </w:r>
      <w:r>
        <w:rPr>
          <w:rFonts w:ascii="Times New Roman" w:hAnsi="Times New Roman" w:cs="Times New Roman"/>
          <w:sz w:val="28"/>
        </w:rPr>
        <w:t xml:space="preserve">в </w:t>
      </w:r>
      <w:r w:rsidRPr="00D16CC0">
        <w:rPr>
          <w:rFonts w:ascii="Times New Roman" w:hAnsi="Times New Roman" w:cs="Times New Roman"/>
          <w:sz w:val="28"/>
        </w:rPr>
        <w:t>дошкольных образовательных организаци</w:t>
      </w:r>
      <w:r>
        <w:rPr>
          <w:rFonts w:ascii="Times New Roman" w:hAnsi="Times New Roman" w:cs="Times New Roman"/>
          <w:sz w:val="28"/>
        </w:rPr>
        <w:t xml:space="preserve">ях и модель </w:t>
      </w:r>
      <w:r w:rsidRPr="00D16CC0">
        <w:rPr>
          <w:rFonts w:ascii="Times New Roman" w:hAnsi="Times New Roman" w:cs="Times New Roman"/>
          <w:sz w:val="28"/>
        </w:rPr>
        <w:t xml:space="preserve">методического сопровождения </w:t>
      </w:r>
      <w:r w:rsidRPr="00D16CC0">
        <w:rPr>
          <w:rFonts w:ascii="Times New Roman" w:hAnsi="Times New Roman" w:cs="Times New Roman"/>
          <w:i/>
          <w:sz w:val="28"/>
        </w:rPr>
        <w:t>реализации</w:t>
      </w:r>
      <w:r w:rsidRPr="00D16CC0">
        <w:rPr>
          <w:rFonts w:ascii="Times New Roman" w:hAnsi="Times New Roman" w:cs="Times New Roman"/>
          <w:sz w:val="28"/>
        </w:rPr>
        <w:t xml:space="preserve"> рабочих программ воспитания в общеобразовательных организациях</w:t>
      </w:r>
      <w:r>
        <w:rPr>
          <w:rFonts w:ascii="Times New Roman" w:hAnsi="Times New Roman" w:cs="Times New Roman"/>
          <w:sz w:val="28"/>
        </w:rPr>
        <w:t>.</w:t>
      </w:r>
    </w:p>
    <w:p w:rsidR="0027392C" w:rsidRDefault="0027392C" w:rsidP="00273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</w:t>
      </w:r>
    </w:p>
    <w:p w:rsidR="0027392C" w:rsidRDefault="0027392C" w:rsidP="00273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методического сопровождения внедрения рабочих программ воспитания дошкольных образовательных организаций</w:t>
      </w:r>
    </w:p>
    <w:p w:rsidR="0027392C" w:rsidRDefault="0027392C" w:rsidP="002739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D4">
        <w:rPr>
          <w:rFonts w:ascii="Times New Roman" w:hAnsi="Times New Roman" w:cs="Times New Roman"/>
          <w:sz w:val="28"/>
          <w:szCs w:val="28"/>
        </w:rPr>
        <w:t>Деятельность по проектированию и реализации Программы воспитания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Калининградской области осуществляется в рамках регионального проекта «Ценностный ориентир», в который включены образовательные организации – инновационные площадки и ресурсные </w:t>
      </w:r>
      <w:r>
        <w:rPr>
          <w:rFonts w:ascii="Times New Roman" w:hAnsi="Times New Roman" w:cs="Times New Roman"/>
          <w:sz w:val="28"/>
          <w:szCs w:val="28"/>
        </w:rPr>
        <w:lastRenderedPageBreak/>
        <w:t>центры по совершенствованию системы воспитания.</w:t>
      </w:r>
      <w:r w:rsidRPr="00B24ADD">
        <w:t xml:space="preserve"> </w:t>
      </w:r>
      <w:r w:rsidRPr="00B24ADD">
        <w:rPr>
          <w:rFonts w:ascii="Times New Roman" w:hAnsi="Times New Roman" w:cs="Times New Roman"/>
          <w:sz w:val="28"/>
          <w:szCs w:val="28"/>
        </w:rPr>
        <w:t>В рамках проекта в регионе внедряется образовательная модель, устроенная по принципу передачи опыта одних педагогов другим, когда формируется команда педагогов-наставников, к</w:t>
      </w:r>
      <w:r>
        <w:rPr>
          <w:rFonts w:ascii="Times New Roman" w:hAnsi="Times New Roman" w:cs="Times New Roman"/>
          <w:sz w:val="28"/>
          <w:szCs w:val="28"/>
        </w:rPr>
        <w:t>оторая проводит обучение коллег.</w:t>
      </w:r>
    </w:p>
    <w:p w:rsidR="0027392C" w:rsidRDefault="0027392C" w:rsidP="0027392C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Pr="00B24ADD">
        <w:rPr>
          <w:rFonts w:ascii="Times New Roman" w:hAnsi="Times New Roman" w:cs="Times New Roman"/>
          <w:sz w:val="28"/>
          <w:szCs w:val="28"/>
        </w:rPr>
        <w:t>разработки и внедрения рабочих программ воспитания дошкольных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несколько этапов (рис.1).</w:t>
      </w:r>
    </w:p>
    <w:p w:rsidR="0027392C" w:rsidRDefault="0027392C" w:rsidP="0027392C">
      <w:pPr>
        <w:spacing w:after="0" w:line="240" w:lineRule="auto"/>
        <w:ind w:firstLine="709"/>
        <w:jc w:val="right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Рисунок</w:t>
      </w:r>
      <w:r w:rsidRPr="00754CBC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1. Этапы сопровождения разработки </w:t>
      </w:r>
    </w:p>
    <w:p w:rsidR="0027392C" w:rsidRPr="00754CBC" w:rsidRDefault="0027392C" w:rsidP="0027392C">
      <w:pPr>
        <w:spacing w:after="0" w:line="240" w:lineRule="auto"/>
        <w:ind w:firstLine="709"/>
        <w:jc w:val="right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2BA1093" wp14:editId="071A8DCE">
            <wp:simplePos x="0" y="0"/>
            <wp:positionH relativeFrom="column">
              <wp:posOffset>34290</wp:posOffset>
            </wp:positionH>
            <wp:positionV relativeFrom="paragraph">
              <wp:posOffset>172085</wp:posOffset>
            </wp:positionV>
            <wp:extent cx="6000750" cy="3400425"/>
            <wp:effectExtent l="38100" t="19050" r="19050" b="28575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CBC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и внедрения рабочих программ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воспитания </w:t>
      </w:r>
      <w:r w:rsidRPr="00754CBC">
        <w:rPr>
          <w:rFonts w:ascii="Times New Roman" w:hAnsi="Times New Roman" w:cs="Times New Roman"/>
          <w:noProof/>
          <w:sz w:val="20"/>
          <w:szCs w:val="20"/>
          <w:lang w:eastAsia="ru-RU"/>
        </w:rPr>
        <w:t>ДОО</w:t>
      </w:r>
    </w:p>
    <w:p w:rsidR="0027392C" w:rsidRDefault="0027392C" w:rsidP="002739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92C" w:rsidRDefault="0027392C" w:rsidP="000248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DA">
        <w:rPr>
          <w:rFonts w:ascii="Times New Roman" w:hAnsi="Times New Roman" w:cs="Times New Roman"/>
          <w:sz w:val="28"/>
          <w:szCs w:val="28"/>
        </w:rPr>
        <w:t>В Калининградской области</w:t>
      </w:r>
      <w:r w:rsidRPr="009C775C">
        <w:t xml:space="preserve"> </w:t>
      </w:r>
      <w:r w:rsidRPr="008968DA">
        <w:rPr>
          <w:rFonts w:ascii="Times New Roman" w:hAnsi="Times New Roman" w:cs="Times New Roman"/>
          <w:sz w:val="28"/>
          <w:szCs w:val="28"/>
        </w:rPr>
        <w:t xml:space="preserve">с 2016 года функционируют дошкольные образовательные организации – </w:t>
      </w:r>
      <w:r w:rsidRPr="00A1480B">
        <w:rPr>
          <w:rFonts w:ascii="Times New Roman" w:hAnsi="Times New Roman" w:cs="Times New Roman"/>
          <w:sz w:val="28"/>
          <w:szCs w:val="28"/>
        </w:rPr>
        <w:t>опорные</w:t>
      </w:r>
      <w:r w:rsidRPr="008968DA">
        <w:rPr>
          <w:rFonts w:ascii="Times New Roman" w:hAnsi="Times New Roman" w:cs="Times New Roman"/>
          <w:sz w:val="28"/>
          <w:szCs w:val="28"/>
        </w:rPr>
        <w:t xml:space="preserve"> площадки по совершенствованию системы воспитания. </w:t>
      </w:r>
    </w:p>
    <w:p w:rsidR="0027392C" w:rsidRDefault="0027392C" w:rsidP="000248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DA">
        <w:rPr>
          <w:rFonts w:ascii="Times New Roman" w:hAnsi="Times New Roman" w:cs="Times New Roman"/>
          <w:sz w:val="28"/>
          <w:szCs w:val="28"/>
        </w:rPr>
        <w:t>С 2019 года реализуется двухуровневая модель деятельности этих площадок. Детские сады, в которых в целом сформирована и успешно развивается система воспитания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68DA">
        <w:rPr>
          <w:rFonts w:ascii="Times New Roman" w:hAnsi="Times New Roman" w:cs="Times New Roman"/>
          <w:sz w:val="28"/>
          <w:szCs w:val="28"/>
        </w:rPr>
        <w:t xml:space="preserve"> стали инновационными площадками</w:t>
      </w:r>
      <w:r>
        <w:rPr>
          <w:rFonts w:ascii="Times New Roman" w:hAnsi="Times New Roman" w:cs="Times New Roman"/>
          <w:sz w:val="28"/>
          <w:szCs w:val="28"/>
        </w:rPr>
        <w:t xml:space="preserve"> (ИП)</w:t>
      </w:r>
      <w:r w:rsidRPr="008968DA">
        <w:rPr>
          <w:rFonts w:ascii="Times New Roman" w:hAnsi="Times New Roman" w:cs="Times New Roman"/>
          <w:sz w:val="28"/>
          <w:szCs w:val="28"/>
        </w:rPr>
        <w:t xml:space="preserve">. Они являются базой для повышения квалификации педагогов ДОО в сфере </w:t>
      </w:r>
      <w:r>
        <w:rPr>
          <w:rFonts w:ascii="Times New Roman" w:hAnsi="Times New Roman" w:cs="Times New Roman"/>
          <w:sz w:val="28"/>
          <w:szCs w:val="28"/>
        </w:rPr>
        <w:t>воспитания</w:t>
      </w:r>
      <w:r w:rsidRPr="008968DA">
        <w:rPr>
          <w:rFonts w:ascii="Times New Roman" w:hAnsi="Times New Roman" w:cs="Times New Roman"/>
          <w:sz w:val="28"/>
          <w:szCs w:val="28"/>
        </w:rPr>
        <w:t>. Детские сады, в которых такая система еще в стадии формирования, являются ресурсными центрами</w:t>
      </w:r>
      <w:r>
        <w:rPr>
          <w:rFonts w:ascii="Times New Roman" w:hAnsi="Times New Roman" w:cs="Times New Roman"/>
          <w:sz w:val="28"/>
          <w:szCs w:val="28"/>
        </w:rPr>
        <w:t xml:space="preserve"> (РЦ)</w:t>
      </w:r>
      <w:r w:rsidRPr="008968DA">
        <w:rPr>
          <w:rFonts w:ascii="Times New Roman" w:hAnsi="Times New Roman" w:cs="Times New Roman"/>
          <w:sz w:val="28"/>
          <w:szCs w:val="28"/>
        </w:rPr>
        <w:t>.</w:t>
      </w:r>
    </w:p>
    <w:p w:rsidR="0027392C" w:rsidRDefault="0027392C" w:rsidP="000248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DA">
        <w:rPr>
          <w:rFonts w:ascii="Times New Roman" w:hAnsi="Times New Roman" w:cs="Times New Roman"/>
          <w:sz w:val="28"/>
          <w:szCs w:val="28"/>
        </w:rPr>
        <w:t>Деятельность инновационных площадок и ресурсных центров направлена на совершенствование системы воспитания, и особое внимание уделя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8968DA">
        <w:rPr>
          <w:rFonts w:ascii="Times New Roman" w:hAnsi="Times New Roman" w:cs="Times New Roman"/>
          <w:sz w:val="28"/>
          <w:szCs w:val="28"/>
        </w:rPr>
        <w:t xml:space="preserve"> системному подходу в воспитании. Именно поэтому некоторые термины и понятия, используемые в Примерной рабочей программе воспитания для ДОО, уже знакомы педагогам</w:t>
      </w:r>
      <w:r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8968DA">
        <w:rPr>
          <w:rFonts w:ascii="Times New Roman" w:hAnsi="Times New Roman" w:cs="Times New Roman"/>
          <w:sz w:val="28"/>
          <w:szCs w:val="28"/>
        </w:rPr>
        <w:t xml:space="preserve"> и не являются для них абстрактными понятиями. Однако для большинства </w:t>
      </w:r>
      <w:r w:rsidRPr="008968DA">
        <w:rPr>
          <w:rFonts w:ascii="Times New Roman" w:hAnsi="Times New Roman" w:cs="Times New Roman"/>
          <w:sz w:val="28"/>
          <w:szCs w:val="28"/>
        </w:rPr>
        <w:lastRenderedPageBreak/>
        <w:t>дошкольных образовательных организаций такая терминология нова, как и сама Программа воспитания. Ведь для дошкольных работников – это инновационный программный документ, с которым они впервые начинают работу. Это, на наш взгляд, может вызвать определенный риск формального подхода к разработке программы воспитания.</w:t>
      </w:r>
    </w:p>
    <w:p w:rsidR="0027392C" w:rsidRDefault="0027392C" w:rsidP="000248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DA">
        <w:rPr>
          <w:rFonts w:ascii="Times New Roman" w:hAnsi="Times New Roman" w:cs="Times New Roman"/>
          <w:sz w:val="28"/>
          <w:szCs w:val="28"/>
        </w:rPr>
        <w:t xml:space="preserve">Еще один аспект, который мы определили для себя, как проблемный – это недостаточные компетенции педагогов-дошкольников в лаконичном, доступном и, в то же время, </w:t>
      </w:r>
      <w:r w:rsidRPr="00542D13">
        <w:rPr>
          <w:rFonts w:ascii="Times New Roman" w:hAnsi="Times New Roman" w:cs="Times New Roman"/>
          <w:sz w:val="28"/>
          <w:szCs w:val="28"/>
        </w:rPr>
        <w:t>научном</w:t>
      </w:r>
      <w:r w:rsidRPr="00896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грамотном </w:t>
      </w:r>
      <w:r w:rsidRPr="008968DA">
        <w:rPr>
          <w:rFonts w:ascii="Times New Roman" w:hAnsi="Times New Roman" w:cs="Times New Roman"/>
          <w:sz w:val="28"/>
          <w:szCs w:val="28"/>
        </w:rPr>
        <w:t xml:space="preserve">описании своего уклада, воспитывающей среды. </w:t>
      </w:r>
    </w:p>
    <w:p w:rsidR="0027392C" w:rsidRDefault="0027392C" w:rsidP="000248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DA">
        <w:rPr>
          <w:rFonts w:ascii="Times New Roman" w:hAnsi="Times New Roman" w:cs="Times New Roman"/>
          <w:sz w:val="28"/>
          <w:szCs w:val="28"/>
        </w:rPr>
        <w:t xml:space="preserve">Огромным </w:t>
      </w:r>
      <w:r>
        <w:rPr>
          <w:rFonts w:ascii="Times New Roman" w:hAnsi="Times New Roman" w:cs="Times New Roman"/>
          <w:sz w:val="28"/>
          <w:szCs w:val="28"/>
        </w:rPr>
        <w:t>преимуществом</w:t>
      </w:r>
      <w:r w:rsidRPr="008968DA">
        <w:rPr>
          <w:rFonts w:ascii="Times New Roman" w:hAnsi="Times New Roman" w:cs="Times New Roman"/>
          <w:sz w:val="28"/>
          <w:szCs w:val="28"/>
        </w:rPr>
        <w:t xml:space="preserve"> является научное сопровождение Институт</w:t>
      </w:r>
      <w:r w:rsidRPr="00662FB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8DA">
        <w:rPr>
          <w:rFonts w:ascii="Times New Roman" w:hAnsi="Times New Roman" w:cs="Times New Roman"/>
          <w:sz w:val="28"/>
          <w:szCs w:val="28"/>
        </w:rPr>
        <w:t xml:space="preserve">изучения детства, семьи и воспитания РАО. В рамках регионального Форума эффективных воспитательных практик состоялись встречи с А.Б. Тепловой, одним из разработчиков Примерной ПВ, на которых были представлены концептуальные основания и принципы построения новой программы, рассмотрены требования к планируемым результатам освоения Программы (портрет выпускника ДОО). </w:t>
      </w:r>
    </w:p>
    <w:p w:rsidR="0027392C" w:rsidRDefault="0027392C" w:rsidP="000248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DA">
        <w:rPr>
          <w:rFonts w:ascii="Times New Roman" w:hAnsi="Times New Roman" w:cs="Times New Roman"/>
          <w:sz w:val="28"/>
          <w:szCs w:val="28"/>
        </w:rPr>
        <w:t xml:space="preserve">Некоторые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Pr="008968DA">
        <w:rPr>
          <w:rFonts w:ascii="Times New Roman" w:hAnsi="Times New Roman" w:cs="Times New Roman"/>
          <w:sz w:val="28"/>
          <w:szCs w:val="28"/>
        </w:rPr>
        <w:t>инновационные площадки и ресурсные центры частично были включены в разработку Примерной программы воспитания. Кроме того, два детских сада являются инновационными площадками Института изучения детства, семьи и воспитания РАО по внедрению программы воспитания.</w:t>
      </w:r>
    </w:p>
    <w:p w:rsidR="0027392C" w:rsidRDefault="0027392C" w:rsidP="002739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Обобщенный анализ имеющихся условий представлен в таблице 1.</w:t>
      </w:r>
    </w:p>
    <w:p w:rsidR="0027392C" w:rsidRDefault="0027392C" w:rsidP="002739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662FB6">
        <w:rPr>
          <w:rFonts w:ascii="Times New Roman" w:hAnsi="Times New Roman" w:cs="Times New Roman"/>
          <w:sz w:val="20"/>
          <w:szCs w:val="20"/>
        </w:rPr>
        <w:t xml:space="preserve">Таблица 1. Определение возможностей и рисков разработки </w:t>
      </w:r>
    </w:p>
    <w:p w:rsidR="0027392C" w:rsidRPr="00662FB6" w:rsidRDefault="0027392C" w:rsidP="002739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662FB6">
        <w:rPr>
          <w:rFonts w:ascii="Times New Roman" w:hAnsi="Times New Roman" w:cs="Times New Roman"/>
          <w:sz w:val="20"/>
          <w:szCs w:val="20"/>
        </w:rPr>
        <w:t>и  внедрения</w:t>
      </w:r>
      <w:proofErr w:type="gramEnd"/>
      <w:r w:rsidRPr="00662FB6">
        <w:rPr>
          <w:rFonts w:ascii="Times New Roman" w:hAnsi="Times New Roman" w:cs="Times New Roman"/>
          <w:sz w:val="20"/>
          <w:szCs w:val="20"/>
        </w:rPr>
        <w:t xml:space="preserve"> рабочих программ воспитания ДОО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27392C" w:rsidRPr="00662FB6" w:rsidTr="00D04EBB">
        <w:tc>
          <w:tcPr>
            <w:tcW w:w="4785" w:type="dxa"/>
          </w:tcPr>
          <w:p w:rsidR="0027392C" w:rsidRPr="00662FB6" w:rsidRDefault="0027392C" w:rsidP="00D0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B6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4786" w:type="dxa"/>
          </w:tcPr>
          <w:p w:rsidR="0027392C" w:rsidRPr="00662FB6" w:rsidRDefault="0027392C" w:rsidP="00D0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B6"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</w:p>
        </w:tc>
      </w:tr>
      <w:tr w:rsidR="0027392C" w:rsidRPr="00662FB6" w:rsidTr="00D04EBB">
        <w:tc>
          <w:tcPr>
            <w:tcW w:w="4785" w:type="dxa"/>
          </w:tcPr>
          <w:p w:rsidR="0027392C" w:rsidRPr="00662FB6" w:rsidRDefault="0027392C" w:rsidP="00D04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ДОО – ИП и РЦ по совершенствованию системы воспитания; </w:t>
            </w:r>
            <w:r w:rsidRPr="00662FB6">
              <w:rPr>
                <w:rFonts w:ascii="Times New Roman" w:hAnsi="Times New Roman" w:cs="Times New Roman"/>
                <w:sz w:val="24"/>
                <w:szCs w:val="24"/>
              </w:rPr>
              <w:t>педагогическое сообщество единомышленников</w:t>
            </w:r>
          </w:p>
        </w:tc>
        <w:tc>
          <w:tcPr>
            <w:tcW w:w="4786" w:type="dxa"/>
          </w:tcPr>
          <w:p w:rsidR="0027392C" w:rsidRPr="00662FB6" w:rsidRDefault="0027392C" w:rsidP="00D04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Наибольшая часть ДОО региона не включена в системную деятельность по совершенствованию системы воспитания</w:t>
            </w:r>
          </w:p>
        </w:tc>
      </w:tr>
      <w:tr w:rsidR="0027392C" w:rsidRPr="00662FB6" w:rsidTr="00D04EBB">
        <w:tc>
          <w:tcPr>
            <w:tcW w:w="4785" w:type="dxa"/>
          </w:tcPr>
          <w:p w:rsidR="0027392C" w:rsidRPr="00662FB6" w:rsidRDefault="0027392C" w:rsidP="00D04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ценностного подхода к воспитанию в ДОО – ИП и РЦ</w:t>
            </w:r>
          </w:p>
        </w:tc>
        <w:tc>
          <w:tcPr>
            <w:tcW w:w="4786" w:type="dxa"/>
          </w:tcPr>
          <w:p w:rsidR="0027392C" w:rsidRPr="00662FB6" w:rsidRDefault="0027392C" w:rsidP="00D04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Формальный подход к разработке и внедрению рабочей программы воспитания ДОО</w:t>
            </w:r>
          </w:p>
        </w:tc>
      </w:tr>
      <w:tr w:rsidR="0027392C" w:rsidRPr="00662FB6" w:rsidTr="00D04EBB">
        <w:tc>
          <w:tcPr>
            <w:tcW w:w="4785" w:type="dxa"/>
          </w:tcPr>
          <w:p w:rsidR="0027392C" w:rsidRPr="00662FB6" w:rsidRDefault="0027392C" w:rsidP="00D04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системы воспитания в ДОО – ИП и РЦ</w:t>
            </w:r>
          </w:p>
        </w:tc>
        <w:tc>
          <w:tcPr>
            <w:tcW w:w="4786" w:type="dxa"/>
          </w:tcPr>
          <w:p w:rsidR="0027392C" w:rsidRPr="00662FB6" w:rsidRDefault="0027392C" w:rsidP="00D04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не системный подход к составлению календарного графика рабочей программы воспитания ДОО</w:t>
            </w:r>
          </w:p>
        </w:tc>
      </w:tr>
      <w:tr w:rsidR="0027392C" w:rsidRPr="00662FB6" w:rsidTr="00D04EBB">
        <w:tc>
          <w:tcPr>
            <w:tcW w:w="4785" w:type="dxa"/>
          </w:tcPr>
          <w:p w:rsidR="0027392C" w:rsidRDefault="0027392C" w:rsidP="00D04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сопровождение Институтом изучения детства, семьи и воспитания РАО</w:t>
            </w:r>
          </w:p>
        </w:tc>
        <w:tc>
          <w:tcPr>
            <w:tcW w:w="4786" w:type="dxa"/>
          </w:tcPr>
          <w:p w:rsidR="0027392C" w:rsidRPr="00662FB6" w:rsidRDefault="0027392C" w:rsidP="00D04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Низкие компетенции педагогов в описании собственного опыта, в разработке программных документов</w:t>
            </w:r>
          </w:p>
        </w:tc>
      </w:tr>
      <w:tr w:rsidR="0027392C" w:rsidRPr="00662FB6" w:rsidTr="00D04EBB">
        <w:tc>
          <w:tcPr>
            <w:tcW w:w="4785" w:type="dxa"/>
          </w:tcPr>
          <w:p w:rsidR="0027392C" w:rsidRDefault="0027392C" w:rsidP="00D04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Включенность некоторых ДОО в разработку </w:t>
            </w:r>
            <w:r w:rsidRPr="00923208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Pr="00923208">
              <w:rPr>
                <w:rFonts w:ascii="Times New Roman" w:hAnsi="Times New Roman" w:cs="Times New Roman"/>
                <w:sz w:val="24"/>
                <w:szCs w:val="24"/>
              </w:rPr>
              <w:t>программы воспитания</w:t>
            </w:r>
          </w:p>
        </w:tc>
        <w:tc>
          <w:tcPr>
            <w:tcW w:w="4786" w:type="dxa"/>
          </w:tcPr>
          <w:p w:rsidR="0027392C" w:rsidRPr="00662FB6" w:rsidRDefault="0027392C" w:rsidP="00D04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80B">
              <w:rPr>
                <w:rFonts w:ascii="Times New Roman" w:hAnsi="Times New Roman" w:cs="Times New Roman"/>
                <w:sz w:val="24"/>
                <w:szCs w:val="24"/>
              </w:rPr>
              <w:t>Недостаточность возможностей для распространения лучших воспитательных практик в регионе</w:t>
            </w:r>
          </w:p>
        </w:tc>
      </w:tr>
    </w:tbl>
    <w:p w:rsidR="0027392C" w:rsidRPr="008968DA" w:rsidRDefault="0027392C" w:rsidP="002739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92C" w:rsidRDefault="0027392C" w:rsidP="002739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</w:p>
    <w:p w:rsidR="0027392C" w:rsidRPr="00F64872" w:rsidRDefault="0027392C" w:rsidP="002739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F64872">
        <w:rPr>
          <w:rFonts w:ascii="Times New Roman" w:hAnsi="Times New Roman" w:cs="Times New Roman"/>
          <w:b/>
          <w:sz w:val="28"/>
          <w:szCs w:val="28"/>
        </w:rPr>
        <w:t xml:space="preserve">Сопровождение разработки Программы воспитания в Калининградской области </w:t>
      </w:r>
    </w:p>
    <w:p w:rsidR="0027392C" w:rsidRDefault="0027392C" w:rsidP="000248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имеющихся возможностей и обозначенных проблемных зон, были определены задачи по сопровождению проектирования и реализации рабочих программ воспитания в ДОО:</w:t>
      </w:r>
    </w:p>
    <w:p w:rsidR="0027392C" w:rsidRDefault="0027392C" w:rsidP="000248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Способствовать проектированию</w:t>
      </w:r>
      <w:r w:rsidRPr="00A97FCC">
        <w:t xml:space="preserve"> </w:t>
      </w:r>
      <w:r>
        <w:rPr>
          <w:rFonts w:ascii="Times New Roman" w:hAnsi="Times New Roman" w:cs="Times New Roman"/>
          <w:sz w:val="28"/>
          <w:szCs w:val="28"/>
        </w:rPr>
        <w:t>и реализации рабочих программ</w:t>
      </w:r>
      <w:r w:rsidRPr="00A97FCC">
        <w:rPr>
          <w:rFonts w:ascii="Times New Roman" w:hAnsi="Times New Roman" w:cs="Times New Roman"/>
          <w:sz w:val="28"/>
          <w:szCs w:val="28"/>
        </w:rPr>
        <w:t xml:space="preserve"> воспитания </w:t>
      </w:r>
      <w:r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организациях </w:t>
      </w:r>
      <w:r w:rsidRPr="00A97FCC">
        <w:rPr>
          <w:rFonts w:ascii="Times New Roman" w:hAnsi="Times New Roman" w:cs="Times New Roman"/>
          <w:sz w:val="28"/>
          <w:szCs w:val="28"/>
        </w:rPr>
        <w:t>на основе отечественных духовно-нравственных культурно-исторических традиций и базовых национальных ценностей</w:t>
      </w:r>
      <w:r>
        <w:rPr>
          <w:rFonts w:ascii="Times New Roman" w:hAnsi="Times New Roman" w:cs="Times New Roman"/>
          <w:sz w:val="28"/>
          <w:szCs w:val="28"/>
        </w:rPr>
        <w:t>, с учетом социокультурной среды, в которой воспитывается ребенок.</w:t>
      </w:r>
    </w:p>
    <w:p w:rsidR="0027392C" w:rsidRPr="00A1480B" w:rsidRDefault="0027392C" w:rsidP="000248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Повышать уровень</w:t>
      </w:r>
      <w:r w:rsidRPr="00A97FCC">
        <w:rPr>
          <w:rFonts w:ascii="Times New Roman" w:hAnsi="Times New Roman" w:cs="Times New Roman"/>
          <w:sz w:val="28"/>
          <w:szCs w:val="28"/>
        </w:rPr>
        <w:t xml:space="preserve"> компетентности педагогов Калининградской области в сфере воспитания</w:t>
      </w:r>
      <w:r>
        <w:rPr>
          <w:rFonts w:ascii="Times New Roman" w:hAnsi="Times New Roman" w:cs="Times New Roman"/>
          <w:sz w:val="28"/>
          <w:szCs w:val="28"/>
        </w:rPr>
        <w:t>, разработки</w:t>
      </w:r>
      <w:r w:rsidRPr="00A1480B">
        <w:rPr>
          <w:rFonts w:ascii="Times New Roman" w:hAnsi="Times New Roman" w:cs="Times New Roman"/>
          <w:sz w:val="28"/>
          <w:szCs w:val="28"/>
        </w:rPr>
        <w:t xml:space="preserve"> программных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480B">
        <w:rPr>
          <w:rFonts w:ascii="Times New Roman" w:hAnsi="Times New Roman" w:cs="Times New Roman"/>
          <w:sz w:val="28"/>
          <w:szCs w:val="28"/>
        </w:rPr>
        <w:t xml:space="preserve"> описания</w:t>
      </w:r>
      <w:r>
        <w:rPr>
          <w:rFonts w:ascii="Times New Roman" w:hAnsi="Times New Roman" w:cs="Times New Roman"/>
          <w:sz w:val="28"/>
          <w:szCs w:val="28"/>
        </w:rPr>
        <w:t xml:space="preserve"> и анализа</w:t>
      </w:r>
      <w:r w:rsidRPr="00A1480B">
        <w:rPr>
          <w:rFonts w:ascii="Times New Roman" w:hAnsi="Times New Roman" w:cs="Times New Roman"/>
          <w:sz w:val="28"/>
          <w:szCs w:val="28"/>
        </w:rPr>
        <w:t xml:space="preserve"> опыта деятельности ДОО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92C" w:rsidRDefault="0027392C" w:rsidP="000248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Обобщать</w:t>
      </w:r>
      <w:r w:rsidRPr="00A97FCC">
        <w:rPr>
          <w:rFonts w:ascii="Times New Roman" w:hAnsi="Times New Roman" w:cs="Times New Roman"/>
          <w:sz w:val="28"/>
          <w:szCs w:val="28"/>
        </w:rPr>
        <w:t xml:space="preserve"> и распростран</w:t>
      </w:r>
      <w:r>
        <w:rPr>
          <w:rFonts w:ascii="Times New Roman" w:hAnsi="Times New Roman" w:cs="Times New Roman"/>
          <w:sz w:val="28"/>
          <w:szCs w:val="28"/>
        </w:rPr>
        <w:t>ять передовой педагогический опыт</w:t>
      </w:r>
      <w:r w:rsidRPr="00A97FCC">
        <w:rPr>
          <w:rFonts w:ascii="Times New Roman" w:hAnsi="Times New Roman" w:cs="Times New Roman"/>
          <w:sz w:val="28"/>
          <w:szCs w:val="28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</w:rPr>
        <w:t>воспитания.</w:t>
      </w:r>
    </w:p>
    <w:p w:rsidR="0027392C" w:rsidRDefault="0027392C" w:rsidP="000248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состоит в том, чтобы погрузить детские сады в осмысление содержания блоков программы: уклад, воспитывающая среда, общности, социокультурный контекст, деятельность и культурные практики. На наш взгляд, важно, чтобы эти категории были осмыслены всем коллективом детского сада.</w:t>
      </w:r>
    </w:p>
    <w:p w:rsidR="0027392C" w:rsidRPr="00AB6BEE" w:rsidRDefault="0027392C" w:rsidP="000248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модели организации практико-ориентированного профессионального развития педагогов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 основе тематических сетевых проектов, которая эффективно реализовывалась в течение 2 лет, целесообразна и в случае методического сопровождения реализации Программы воспитания в ДОО.</w:t>
      </w:r>
    </w:p>
    <w:p w:rsidR="0027392C" w:rsidRDefault="0027392C" w:rsidP="000248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80B">
        <w:rPr>
          <w:rFonts w:ascii="Times New Roman" w:hAnsi="Times New Roman" w:cs="Times New Roman"/>
          <w:sz w:val="28"/>
          <w:szCs w:val="28"/>
        </w:rPr>
        <w:t>Мы убедились</w:t>
      </w:r>
      <w:r w:rsidRPr="005B690F">
        <w:rPr>
          <w:rFonts w:ascii="Times New Roman" w:hAnsi="Times New Roman" w:cs="Times New Roman"/>
          <w:sz w:val="28"/>
          <w:szCs w:val="28"/>
        </w:rPr>
        <w:t>, что</w:t>
      </w:r>
      <w:r w:rsidRPr="005B69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B690F">
        <w:rPr>
          <w:rFonts w:ascii="Times New Roman" w:hAnsi="Times New Roman" w:cs="Times New Roman"/>
          <w:sz w:val="28"/>
          <w:szCs w:val="28"/>
        </w:rPr>
        <w:t>для формирования у педагогов новых компетенций самым эффективным является путь от практики к теории. Опора на непосредственную практическую деятельность, анализ образовательных событий позволяют педагогам обнаружить свои 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ональные дефициты и осознанно, </w:t>
      </w:r>
      <w:r w:rsidRPr="005B690F">
        <w:rPr>
          <w:rFonts w:ascii="Times New Roman" w:hAnsi="Times New Roman" w:cs="Times New Roman"/>
          <w:sz w:val="28"/>
          <w:szCs w:val="28"/>
        </w:rPr>
        <w:t>мотивировано выстроить свой образовательный вектор.</w:t>
      </w:r>
      <w:r w:rsidRPr="00A14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92C" w:rsidRDefault="0027392C" w:rsidP="000248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модель</w:t>
      </w:r>
      <w:r w:rsidRPr="00C01125">
        <w:rPr>
          <w:rFonts w:ascii="Times New Roman" w:hAnsi="Times New Roman" w:cs="Times New Roman"/>
          <w:sz w:val="28"/>
          <w:szCs w:val="28"/>
        </w:rPr>
        <w:t xml:space="preserve"> сопровождения внедрения Рабочей программы воспитания в</w:t>
      </w:r>
      <w:r>
        <w:rPr>
          <w:rFonts w:ascii="Times New Roman" w:hAnsi="Times New Roman" w:cs="Times New Roman"/>
          <w:sz w:val="28"/>
          <w:szCs w:val="28"/>
        </w:rPr>
        <w:t xml:space="preserve"> ДОО в формате сетевых проектов предполагает несколько ступеней и рассматривает два</w:t>
      </w:r>
      <w:r w:rsidRPr="000F2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такого сопровождения: </w:t>
      </w:r>
    </w:p>
    <w:p w:rsidR="0027392C" w:rsidRDefault="0027392C" w:rsidP="002739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ИП и РЦ</w:t>
      </w:r>
    </w:p>
    <w:p w:rsidR="0027392C" w:rsidRDefault="0027392C" w:rsidP="002739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всех ДОО Калининградской области</w:t>
      </w:r>
    </w:p>
    <w:p w:rsidR="0027392C" w:rsidRDefault="0027392C" w:rsidP="002739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92C" w:rsidRDefault="0027392C" w:rsidP="002739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7392C" w:rsidRPr="005B690F" w:rsidRDefault="0027392C" w:rsidP="0027392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690F">
        <w:rPr>
          <w:rFonts w:ascii="Times New Roman" w:hAnsi="Times New Roman" w:cs="Times New Roman"/>
          <w:sz w:val="28"/>
          <w:szCs w:val="28"/>
          <w:vertAlign w:val="superscript"/>
        </w:rPr>
        <w:t>Инновационная модель профессионального развития педагога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B690F">
        <w:rPr>
          <w:rFonts w:ascii="Times New Roman" w:hAnsi="Times New Roman" w:cs="Times New Roman"/>
          <w:sz w:val="28"/>
          <w:szCs w:val="28"/>
          <w:vertAlign w:val="superscript"/>
        </w:rPr>
        <w:t>дошкольно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й образовательной организации в </w:t>
      </w:r>
      <w:r w:rsidRPr="005B690F">
        <w:rPr>
          <w:rFonts w:ascii="Times New Roman" w:hAnsi="Times New Roman" w:cs="Times New Roman"/>
          <w:sz w:val="28"/>
          <w:szCs w:val="28"/>
          <w:vertAlign w:val="superscript"/>
        </w:rPr>
        <w:t>системе духовно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5B690F">
        <w:rPr>
          <w:rFonts w:ascii="Times New Roman" w:hAnsi="Times New Roman" w:cs="Times New Roman"/>
          <w:sz w:val="28"/>
          <w:szCs w:val="28"/>
          <w:vertAlign w:val="superscript"/>
        </w:rPr>
        <w:t xml:space="preserve">нравственного </w:t>
      </w:r>
      <w:proofErr w:type="gramStart"/>
      <w:r w:rsidRPr="005B690F">
        <w:rPr>
          <w:rFonts w:ascii="Times New Roman" w:hAnsi="Times New Roman" w:cs="Times New Roman"/>
          <w:sz w:val="28"/>
          <w:szCs w:val="28"/>
          <w:vertAlign w:val="superscript"/>
        </w:rPr>
        <w:t>воспитания :</w:t>
      </w:r>
      <w:proofErr w:type="gramEnd"/>
      <w:r w:rsidRPr="005B690F">
        <w:rPr>
          <w:rFonts w:ascii="Times New Roman" w:hAnsi="Times New Roman" w:cs="Times New Roman"/>
          <w:sz w:val="28"/>
          <w:szCs w:val="28"/>
          <w:vertAlign w:val="superscript"/>
        </w:rPr>
        <w:t xml:space="preserve"> Сборник статей и методических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B690F">
        <w:rPr>
          <w:rFonts w:ascii="Times New Roman" w:hAnsi="Times New Roman" w:cs="Times New Roman"/>
          <w:sz w:val="28"/>
          <w:szCs w:val="28"/>
          <w:vertAlign w:val="superscript"/>
        </w:rPr>
        <w:t xml:space="preserve">материалов / сост. Е. А. </w:t>
      </w:r>
      <w:proofErr w:type="spellStart"/>
      <w:r w:rsidRPr="005B690F">
        <w:rPr>
          <w:rFonts w:ascii="Times New Roman" w:hAnsi="Times New Roman" w:cs="Times New Roman"/>
          <w:sz w:val="28"/>
          <w:szCs w:val="28"/>
          <w:vertAlign w:val="superscript"/>
        </w:rPr>
        <w:t>Лаане</w:t>
      </w:r>
      <w:proofErr w:type="spellEnd"/>
      <w:r w:rsidRPr="005B690F">
        <w:rPr>
          <w:rFonts w:ascii="Times New Roman" w:hAnsi="Times New Roman" w:cs="Times New Roman"/>
          <w:sz w:val="28"/>
          <w:szCs w:val="28"/>
          <w:vertAlign w:val="superscript"/>
        </w:rPr>
        <w:t xml:space="preserve">, М. Е. Соколова. – Калининград: Издательство </w:t>
      </w:r>
      <w:proofErr w:type="spellStart"/>
      <w:r w:rsidRPr="005B690F">
        <w:rPr>
          <w:rFonts w:ascii="Times New Roman" w:hAnsi="Times New Roman" w:cs="Times New Roman"/>
          <w:sz w:val="28"/>
          <w:szCs w:val="28"/>
          <w:vertAlign w:val="superscript"/>
        </w:rPr>
        <w:t>Смартбукс</w:t>
      </w:r>
      <w:proofErr w:type="spellEnd"/>
      <w:r w:rsidRPr="005B690F">
        <w:rPr>
          <w:rFonts w:ascii="Times New Roman" w:hAnsi="Times New Roman" w:cs="Times New Roman"/>
          <w:sz w:val="28"/>
          <w:szCs w:val="28"/>
          <w:vertAlign w:val="superscript"/>
        </w:rPr>
        <w:t>, 2020. – 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с. </w:t>
      </w:r>
      <w:r w:rsidRPr="005B690F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14; </w:t>
      </w:r>
      <w:r w:rsidRPr="005B690F">
        <w:t xml:space="preserve"> </w:t>
      </w:r>
      <w:hyperlink r:id="rId11" w:history="1">
        <w:r w:rsidRPr="002909C7">
          <w:rPr>
            <w:rStyle w:val="a5"/>
            <w:rFonts w:ascii="Times New Roman" w:hAnsi="Times New Roman" w:cs="Times New Roman"/>
            <w:sz w:val="28"/>
            <w:szCs w:val="28"/>
            <w:vertAlign w:val="superscript"/>
          </w:rPr>
          <w:t>https://clck.ru/XH7k2</w:t>
        </w:r>
        <w:proofErr w:type="gramEnd"/>
      </w:hyperlink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27392C" w:rsidRDefault="0027392C" w:rsidP="002739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92C" w:rsidRPr="000F25C5" w:rsidRDefault="0027392C" w:rsidP="002739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BEC65E" wp14:editId="51CCD645">
            <wp:extent cx="4857750" cy="2857500"/>
            <wp:effectExtent l="19050" t="0" r="0" b="0"/>
            <wp:docPr id="2" name="Рисунок 2" descr="C:\Users\dell 1\Desktop\дистант октябрь-ноябрь 2021\2021-11-23 СМЧ 2021\модель доо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1\Desktop\дистант октябрь-ноябрь 2021\2021-11-23 СМЧ 2021\модель доо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4530" r="18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92C" w:rsidRPr="00285AB0" w:rsidRDefault="0027392C" w:rsidP="0002482C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25">
        <w:rPr>
          <w:rFonts w:ascii="Times New Roman" w:hAnsi="Times New Roman" w:cs="Times New Roman"/>
          <w:sz w:val="28"/>
          <w:szCs w:val="28"/>
        </w:rPr>
        <w:t xml:space="preserve">Темы </w:t>
      </w:r>
      <w:r>
        <w:rPr>
          <w:rFonts w:ascii="Times New Roman" w:hAnsi="Times New Roman" w:cs="Times New Roman"/>
          <w:sz w:val="28"/>
          <w:szCs w:val="28"/>
        </w:rPr>
        <w:t>сетевых проектов</w:t>
      </w:r>
      <w:r w:rsidRPr="00744425">
        <w:rPr>
          <w:rFonts w:ascii="Times New Roman" w:hAnsi="Times New Roman" w:cs="Times New Roman"/>
          <w:sz w:val="28"/>
          <w:szCs w:val="28"/>
        </w:rPr>
        <w:t xml:space="preserve"> сформулированы в соответствии с направлениями воспитания</w:t>
      </w:r>
      <w:r>
        <w:rPr>
          <w:rFonts w:ascii="Times New Roman" w:hAnsi="Times New Roman" w:cs="Times New Roman"/>
          <w:sz w:val="28"/>
          <w:szCs w:val="28"/>
        </w:rPr>
        <w:t>, обозначенными в Примерной программе воспитания</w:t>
      </w:r>
      <w:r w:rsidRPr="007444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Каждая проектная группа координируется инновационной площадкой.</w:t>
      </w:r>
      <w:r w:rsidRPr="00744425">
        <w:rPr>
          <w:rFonts w:ascii="Times New Roman" w:hAnsi="Times New Roman" w:cs="Times New Roman"/>
          <w:sz w:val="28"/>
          <w:szCs w:val="28"/>
        </w:rPr>
        <w:t xml:space="preserve"> </w:t>
      </w:r>
      <w:r w:rsidRPr="00285AB0">
        <w:rPr>
          <w:rFonts w:ascii="Times New Roman" w:hAnsi="Times New Roman" w:cs="Times New Roman"/>
          <w:sz w:val="28"/>
          <w:szCs w:val="28"/>
        </w:rPr>
        <w:t xml:space="preserve">Распределение ресурсных центров по </w:t>
      </w:r>
      <w:r>
        <w:rPr>
          <w:rFonts w:ascii="Times New Roman" w:hAnsi="Times New Roman" w:cs="Times New Roman"/>
          <w:sz w:val="28"/>
          <w:szCs w:val="28"/>
        </w:rPr>
        <w:t>проектным группам осуществляется</w:t>
      </w:r>
      <w:r w:rsidRPr="00285AB0">
        <w:rPr>
          <w:rFonts w:ascii="Times New Roman" w:hAnsi="Times New Roman" w:cs="Times New Roman"/>
          <w:sz w:val="28"/>
          <w:szCs w:val="28"/>
        </w:rPr>
        <w:t xml:space="preserve"> на основе свободного выбора. </w:t>
      </w:r>
    </w:p>
    <w:p w:rsidR="0027392C" w:rsidRPr="00744425" w:rsidRDefault="0027392C" w:rsidP="0002482C">
      <w:pPr>
        <w:pStyle w:val="a4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425">
        <w:rPr>
          <w:rFonts w:ascii="Times New Roman" w:hAnsi="Times New Roman" w:cs="Times New Roman"/>
          <w:sz w:val="28"/>
          <w:szCs w:val="28"/>
        </w:rPr>
        <w:t xml:space="preserve">Отправной точкой в разработке и реализации сетевых проектов являются стартовые семинары проектных групп. В ходе этих семинаров участниками определяется проблемное поле данного тематического направления, разрабатывается план реализации проекта. </w:t>
      </w:r>
    </w:p>
    <w:p w:rsidR="0027392C" w:rsidRPr="0065478B" w:rsidRDefault="0027392C" w:rsidP="000248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сообщества заведующих ДОО запланированы стратегические сессии с целью </w:t>
      </w:r>
      <w:r w:rsidRPr="00744425">
        <w:rPr>
          <w:rFonts w:ascii="Times New Roman" w:hAnsi="Times New Roman" w:cs="Times New Roman"/>
          <w:sz w:val="28"/>
          <w:szCs w:val="28"/>
        </w:rPr>
        <w:t>актуализации задач воспитания, проектирования рабочих программ воспитания.</w:t>
      </w:r>
    </w:p>
    <w:p w:rsidR="0027392C" w:rsidRPr="0065478B" w:rsidRDefault="0027392C" w:rsidP="000248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478B">
        <w:rPr>
          <w:rFonts w:ascii="Times New Roman" w:hAnsi="Times New Roman" w:cs="Times New Roman"/>
          <w:sz w:val="28"/>
          <w:szCs w:val="28"/>
        </w:rPr>
        <w:t>. Обучающие семинары проектных групп</w:t>
      </w:r>
    </w:p>
    <w:p w:rsidR="0027392C" w:rsidRDefault="0027392C" w:rsidP="000248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78B">
        <w:rPr>
          <w:rFonts w:ascii="Times New Roman" w:hAnsi="Times New Roman" w:cs="Times New Roman"/>
          <w:sz w:val="28"/>
          <w:szCs w:val="28"/>
        </w:rPr>
        <w:t xml:space="preserve">Следующими ключевыми событиями </w:t>
      </w:r>
      <w:r>
        <w:rPr>
          <w:rFonts w:ascii="Times New Roman" w:hAnsi="Times New Roman" w:cs="Times New Roman"/>
          <w:sz w:val="28"/>
          <w:szCs w:val="28"/>
        </w:rPr>
        <w:t>станут</w:t>
      </w:r>
      <w:r w:rsidRPr="0065478B">
        <w:rPr>
          <w:rFonts w:ascii="Times New Roman" w:hAnsi="Times New Roman" w:cs="Times New Roman"/>
          <w:sz w:val="28"/>
          <w:szCs w:val="28"/>
        </w:rPr>
        <w:t xml:space="preserve"> обучающие семин</w:t>
      </w:r>
      <w:r>
        <w:rPr>
          <w:rFonts w:ascii="Times New Roman" w:hAnsi="Times New Roman" w:cs="Times New Roman"/>
          <w:sz w:val="28"/>
          <w:szCs w:val="28"/>
        </w:rPr>
        <w:t xml:space="preserve">ары для каждой проектной группы. Разработка и проведение семинаров будет осуществляться </w:t>
      </w:r>
      <w:r w:rsidRPr="0065478B">
        <w:rPr>
          <w:rFonts w:ascii="Times New Roman" w:hAnsi="Times New Roman" w:cs="Times New Roman"/>
          <w:sz w:val="28"/>
          <w:szCs w:val="28"/>
        </w:rPr>
        <w:t xml:space="preserve">совместно нашим Центром и </w:t>
      </w:r>
      <w:r>
        <w:rPr>
          <w:rFonts w:ascii="Times New Roman" w:hAnsi="Times New Roman" w:cs="Times New Roman"/>
          <w:sz w:val="28"/>
          <w:szCs w:val="28"/>
        </w:rPr>
        <w:t xml:space="preserve">координаторами проектов – инновационными площадками </w:t>
      </w:r>
      <w:r w:rsidRPr="0065478B">
        <w:rPr>
          <w:rFonts w:ascii="Times New Roman" w:hAnsi="Times New Roman" w:cs="Times New Roman"/>
          <w:sz w:val="28"/>
          <w:szCs w:val="28"/>
        </w:rPr>
        <w:t xml:space="preserve">с опорой на их опыт системной деятельности в сфере </w:t>
      </w:r>
      <w:r>
        <w:rPr>
          <w:rFonts w:ascii="Times New Roman" w:hAnsi="Times New Roman" w:cs="Times New Roman"/>
          <w:sz w:val="28"/>
          <w:szCs w:val="28"/>
        </w:rPr>
        <w:t>воспитания</w:t>
      </w:r>
      <w:r w:rsidRPr="006547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92C" w:rsidRDefault="0027392C" w:rsidP="002739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чтобы на этих семинарах была не просто отработка содержательного наполнения программы, но и его отражение в структурных компонентах: укладе, воспитывающей среде, общностях, социокультурном</w:t>
      </w:r>
      <w:r w:rsidRPr="007D7D9F">
        <w:rPr>
          <w:rFonts w:ascii="Times New Roman" w:hAnsi="Times New Roman" w:cs="Times New Roman"/>
          <w:sz w:val="28"/>
          <w:szCs w:val="28"/>
        </w:rPr>
        <w:t xml:space="preserve"> контекст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7D9F">
        <w:rPr>
          <w:rFonts w:ascii="Times New Roman" w:hAnsi="Times New Roman" w:cs="Times New Roman"/>
          <w:sz w:val="28"/>
          <w:szCs w:val="28"/>
        </w:rPr>
        <w:t>,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и культурных практиках. </w:t>
      </w:r>
    </w:p>
    <w:p w:rsidR="0027392C" w:rsidRPr="0065478B" w:rsidRDefault="0027392C" w:rsidP="000248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разработанные обучающие семинары будут организованы для заместителей заведующих, методистов ДОО региона, которые затем проведут их в своих коллективах. </w:t>
      </w:r>
    </w:p>
    <w:p w:rsidR="0027392C" w:rsidRPr="0065478B" w:rsidRDefault="0027392C" w:rsidP="000248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5478B">
        <w:rPr>
          <w:rFonts w:ascii="Times New Roman" w:hAnsi="Times New Roman" w:cs="Times New Roman"/>
          <w:sz w:val="28"/>
          <w:szCs w:val="28"/>
        </w:rPr>
        <w:t>. Образовательные события в формате педагогических лабораторий</w:t>
      </w:r>
    </w:p>
    <w:p w:rsidR="0027392C" w:rsidRPr="0065478B" w:rsidRDefault="0027392C" w:rsidP="000248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8B">
        <w:rPr>
          <w:rFonts w:ascii="Times New Roman" w:hAnsi="Times New Roman" w:cs="Times New Roman"/>
          <w:sz w:val="28"/>
          <w:szCs w:val="28"/>
        </w:rPr>
        <w:lastRenderedPageBreak/>
        <w:t xml:space="preserve">Каждый ресурсный центр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проектной группе образовательное событие </w:t>
      </w:r>
      <w:r w:rsidRPr="0065478B">
        <w:rPr>
          <w:rFonts w:ascii="Times New Roman" w:hAnsi="Times New Roman" w:cs="Times New Roman"/>
          <w:sz w:val="28"/>
          <w:szCs w:val="28"/>
        </w:rPr>
        <w:t>по теме проекта с приглашением участников проектной группы. Главной особенностью формата педагогической лаборатории 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65478B">
        <w:rPr>
          <w:rFonts w:ascii="Times New Roman" w:hAnsi="Times New Roman" w:cs="Times New Roman"/>
          <w:sz w:val="28"/>
          <w:szCs w:val="28"/>
        </w:rPr>
        <w:t xml:space="preserve"> не столько само событие, сколько его анализ и дальнейшее проектирование на основе аксиологического подхода, правильного выбора методов и форм, способствующих формированию ценностных ориентиров у дошкольников.</w:t>
      </w:r>
    </w:p>
    <w:p w:rsidR="0027392C" w:rsidRDefault="0027392C" w:rsidP="000248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8B">
        <w:rPr>
          <w:rFonts w:ascii="Times New Roman" w:hAnsi="Times New Roman" w:cs="Times New Roman"/>
          <w:sz w:val="28"/>
          <w:szCs w:val="28"/>
        </w:rPr>
        <w:t>Именно на этом этапе происходи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5478B">
        <w:rPr>
          <w:rFonts w:ascii="Times New Roman" w:hAnsi="Times New Roman" w:cs="Times New Roman"/>
          <w:sz w:val="28"/>
          <w:szCs w:val="28"/>
        </w:rPr>
        <w:t xml:space="preserve"> переход от практики к теории.</w:t>
      </w:r>
    </w:p>
    <w:p w:rsidR="0027392C" w:rsidRDefault="0027392C" w:rsidP="000248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методического сопровождения системы духовно-нравственного воспитания совместно с инновационными площадками по совершенствованию системы воспитания при необходимости и по запросу ДОО будет координировать разработку их собственных рабочих программ</w:t>
      </w:r>
      <w:r>
        <w:rPr>
          <w:rFonts w:ascii="Times New Roman" w:hAnsi="Times New Roman" w:cs="Times New Roman"/>
          <w:sz w:val="28"/>
          <w:szCs w:val="28"/>
        </w:rPr>
        <w:t xml:space="preserve"> воспитания, взаимодействовать </w:t>
      </w:r>
      <w:r w:rsidR="0002482C">
        <w:rPr>
          <w:rFonts w:ascii="Times New Roman" w:hAnsi="Times New Roman" w:cs="Times New Roman"/>
          <w:sz w:val="28"/>
          <w:szCs w:val="28"/>
        </w:rPr>
        <w:t>с коллективом</w:t>
      </w:r>
      <w:r>
        <w:rPr>
          <w:rFonts w:ascii="Times New Roman" w:hAnsi="Times New Roman" w:cs="Times New Roman"/>
          <w:sz w:val="28"/>
          <w:szCs w:val="28"/>
        </w:rPr>
        <w:t xml:space="preserve"> по актуализации социокультурных ценностей и воспитательного идеала в сознании педагогов.</w:t>
      </w:r>
    </w:p>
    <w:p w:rsidR="0027392C" w:rsidRPr="007E2E90" w:rsidRDefault="0027392C" w:rsidP="0002482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E90">
        <w:rPr>
          <w:rFonts w:ascii="Times New Roman" w:hAnsi="Times New Roman" w:cs="Times New Roman"/>
          <w:b/>
          <w:sz w:val="28"/>
          <w:szCs w:val="28"/>
        </w:rPr>
        <w:t>Этап 3. Итоговый</w:t>
      </w:r>
    </w:p>
    <w:p w:rsidR="0027392C" w:rsidRDefault="0027392C" w:rsidP="000248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8B">
        <w:rPr>
          <w:rFonts w:ascii="Times New Roman" w:hAnsi="Times New Roman" w:cs="Times New Roman"/>
          <w:sz w:val="28"/>
          <w:szCs w:val="28"/>
        </w:rPr>
        <w:t xml:space="preserve">В качестве итогового события реализации сетевых проектов запланирован </w:t>
      </w:r>
      <w:r>
        <w:rPr>
          <w:rFonts w:ascii="Times New Roman" w:hAnsi="Times New Roman" w:cs="Times New Roman"/>
          <w:sz w:val="28"/>
          <w:szCs w:val="28"/>
        </w:rPr>
        <w:t xml:space="preserve">уже ставший традиционным </w:t>
      </w:r>
      <w:r w:rsidRPr="0065478B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Pr="005E32EE">
        <w:rPr>
          <w:rFonts w:ascii="Times New Roman" w:hAnsi="Times New Roman" w:cs="Times New Roman"/>
          <w:sz w:val="28"/>
          <w:szCs w:val="28"/>
        </w:rPr>
        <w:t>Фестиваль ценностно-ориентированных воспитательных практик в дошкольных образовательных организациях</w:t>
      </w:r>
      <w:r w:rsidRPr="006547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 предполагает презентацию</w:t>
      </w:r>
      <w:r w:rsidRPr="0065478B">
        <w:rPr>
          <w:rFonts w:ascii="Times New Roman" w:hAnsi="Times New Roman" w:cs="Times New Roman"/>
          <w:sz w:val="28"/>
          <w:szCs w:val="28"/>
        </w:rPr>
        <w:t xml:space="preserve"> всему педагогическому сообществу детских садов региона лучших образовательных событий, апробированных в х</w:t>
      </w:r>
      <w:r>
        <w:rPr>
          <w:rFonts w:ascii="Times New Roman" w:hAnsi="Times New Roman" w:cs="Times New Roman"/>
          <w:sz w:val="28"/>
          <w:szCs w:val="28"/>
        </w:rPr>
        <w:t>оде педагогической лаборатории с позиции осмысления системной реализации Программы воспитания.</w:t>
      </w:r>
    </w:p>
    <w:p w:rsidR="0027392C" w:rsidRDefault="0027392C" w:rsidP="002739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рабочая программа воспитания для образовательных организаций, реализующих образовательные программы дошкольного образования – системный глубокий документ, который позволил нашим детским садам серьезно проанализировать свои программы и обозначить для себя определенные дефициты и новые возможности. Некоторые ДОО обнаружили серьезные концептуальные проблемы своей воспитательной системы, некоторые увидели, что при всей разнообразности и насыщенности различными событиями жизни в детском саду, отсутствует «стержень» и все эти многочисленные, казалось бы, очень интересные мероприятия становятся просто формами работы. Несомненно, что разработка собственной рабочей программы воспитания на основе Примерной для всех детских садов является новой вехой в их деятельности.</w:t>
      </w:r>
    </w:p>
    <w:p w:rsidR="0027392C" w:rsidRDefault="0027392C" w:rsidP="0027392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7392C" w:rsidRDefault="0027392C" w:rsidP="0027392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Модель</w:t>
      </w:r>
    </w:p>
    <w:p w:rsidR="0027392C" w:rsidRPr="0027392C" w:rsidRDefault="0027392C" w:rsidP="0027392C">
      <w:pPr>
        <w:jc w:val="center"/>
        <w:rPr>
          <w:rFonts w:ascii="Times New Roman" w:hAnsi="Times New Roman" w:cs="Times New Roman"/>
          <w:b/>
          <w:sz w:val="28"/>
        </w:rPr>
      </w:pPr>
      <w:r w:rsidRPr="0027392C">
        <w:rPr>
          <w:rFonts w:ascii="Times New Roman" w:hAnsi="Times New Roman" w:cs="Times New Roman"/>
          <w:b/>
          <w:sz w:val="28"/>
        </w:rPr>
        <w:t>методического сопровождения реализации рабочих программ воспитания в общеобразовательных организациях</w:t>
      </w:r>
    </w:p>
    <w:p w:rsidR="0027392C" w:rsidRPr="007E29E6" w:rsidRDefault="0027392C" w:rsidP="0027392C">
      <w:pPr>
        <w:jc w:val="both"/>
        <w:rPr>
          <w:rFonts w:ascii="Times New Roman" w:hAnsi="Times New Roman" w:cs="Times New Roman"/>
          <w:sz w:val="28"/>
        </w:rPr>
      </w:pPr>
      <w:r w:rsidRPr="007E29E6">
        <w:rPr>
          <w:rFonts w:ascii="Times New Roman" w:hAnsi="Times New Roman" w:cs="Times New Roman"/>
          <w:sz w:val="28"/>
        </w:rPr>
        <w:t>Цель: качественная реализация рабочих программ воспитания в школах региона</w:t>
      </w:r>
      <w:r>
        <w:rPr>
          <w:rFonts w:ascii="Times New Roman" w:hAnsi="Times New Roman" w:cs="Times New Roman"/>
          <w:sz w:val="28"/>
        </w:rPr>
        <w:t>.</w:t>
      </w:r>
    </w:p>
    <w:p w:rsidR="0027392C" w:rsidRPr="007E29E6" w:rsidRDefault="0027392C" w:rsidP="0027392C">
      <w:pPr>
        <w:jc w:val="both"/>
        <w:rPr>
          <w:rFonts w:ascii="Times New Roman" w:hAnsi="Times New Roman" w:cs="Times New Roman"/>
          <w:sz w:val="28"/>
        </w:rPr>
      </w:pPr>
      <w:r w:rsidRPr="007E29E6">
        <w:rPr>
          <w:rFonts w:ascii="Times New Roman" w:hAnsi="Times New Roman" w:cs="Times New Roman"/>
          <w:sz w:val="28"/>
        </w:rPr>
        <w:lastRenderedPageBreak/>
        <w:t>Особое внимание уделяется ценностному содержанию и системному подходу в воспитательной работе школы.</w:t>
      </w:r>
    </w:p>
    <w:p w:rsidR="0027392C" w:rsidRPr="007E29E6" w:rsidRDefault="0027392C" w:rsidP="0027392C">
      <w:pPr>
        <w:spacing w:after="0"/>
        <w:jc w:val="both"/>
        <w:rPr>
          <w:rFonts w:ascii="Times New Roman" w:hAnsi="Times New Roman" w:cs="Times New Roman"/>
          <w:sz w:val="28"/>
        </w:rPr>
      </w:pPr>
      <w:r w:rsidRPr="007E29E6">
        <w:rPr>
          <w:rFonts w:ascii="Times New Roman" w:hAnsi="Times New Roman" w:cs="Times New Roman"/>
          <w:sz w:val="28"/>
        </w:rPr>
        <w:t>Этапы реализации модели</w:t>
      </w:r>
    </w:p>
    <w:p w:rsidR="0027392C" w:rsidRPr="007E29E6" w:rsidRDefault="0027392C" w:rsidP="0027392C">
      <w:pPr>
        <w:spacing w:after="0"/>
        <w:jc w:val="both"/>
        <w:rPr>
          <w:rFonts w:ascii="Times New Roman" w:hAnsi="Times New Roman" w:cs="Times New Roman"/>
          <w:sz w:val="28"/>
        </w:rPr>
      </w:pPr>
      <w:r w:rsidRPr="007E29E6">
        <w:rPr>
          <w:rFonts w:ascii="Times New Roman" w:hAnsi="Times New Roman" w:cs="Times New Roman"/>
          <w:sz w:val="28"/>
        </w:rPr>
        <w:t xml:space="preserve">1. Обучающий </w:t>
      </w:r>
      <w:proofErr w:type="spellStart"/>
      <w:r w:rsidRPr="007E29E6">
        <w:rPr>
          <w:rFonts w:ascii="Times New Roman" w:hAnsi="Times New Roman" w:cs="Times New Roman"/>
          <w:sz w:val="28"/>
        </w:rPr>
        <w:t>вебинар</w:t>
      </w:r>
      <w:proofErr w:type="spellEnd"/>
      <w:r w:rsidRPr="007E29E6">
        <w:rPr>
          <w:rFonts w:ascii="Times New Roman" w:hAnsi="Times New Roman" w:cs="Times New Roman"/>
          <w:sz w:val="28"/>
        </w:rPr>
        <w:t xml:space="preserve"> для всех школ региона «Методологические основания системы воспитания»</w:t>
      </w:r>
    </w:p>
    <w:p w:rsidR="0027392C" w:rsidRDefault="0027392C" w:rsidP="0027392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E29E6">
        <w:rPr>
          <w:rFonts w:ascii="Times New Roman" w:hAnsi="Times New Roman" w:cs="Times New Roman"/>
          <w:sz w:val="28"/>
        </w:rPr>
        <w:t>Вебин</w:t>
      </w:r>
      <w:r>
        <w:rPr>
          <w:rFonts w:ascii="Times New Roman" w:hAnsi="Times New Roman" w:cs="Times New Roman"/>
          <w:sz w:val="28"/>
        </w:rPr>
        <w:t>а</w:t>
      </w:r>
      <w:r w:rsidRPr="007E29E6">
        <w:rPr>
          <w:rFonts w:ascii="Times New Roman" w:hAnsi="Times New Roman" w:cs="Times New Roman"/>
          <w:sz w:val="28"/>
        </w:rPr>
        <w:t>р</w:t>
      </w:r>
      <w:proofErr w:type="spellEnd"/>
      <w:r w:rsidRPr="007E29E6">
        <w:rPr>
          <w:rFonts w:ascii="Times New Roman" w:hAnsi="Times New Roman" w:cs="Times New Roman"/>
          <w:sz w:val="28"/>
        </w:rPr>
        <w:t xml:space="preserve"> проводится Центром методического сопровождения системы духовно-нравственного воспитания совместно со школами - инновационными площадками по совершенствованию системы во</w:t>
      </w:r>
      <w:r>
        <w:rPr>
          <w:rFonts w:ascii="Times New Roman" w:hAnsi="Times New Roman" w:cs="Times New Roman"/>
          <w:sz w:val="28"/>
        </w:rPr>
        <w:t>спитания.</w:t>
      </w:r>
    </w:p>
    <w:p w:rsidR="0027392C" w:rsidRPr="007E29E6" w:rsidRDefault="0027392C" w:rsidP="0027392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E29E6">
        <w:rPr>
          <w:rFonts w:ascii="Times New Roman" w:hAnsi="Times New Roman" w:cs="Times New Roman"/>
          <w:sz w:val="28"/>
        </w:rPr>
        <w:t>Цель проведения: представить методологические основания системного подхода на основе традиционных ценностей и практическое осуществление такого подхода в работе школ-инновационных площадок.</w:t>
      </w:r>
    </w:p>
    <w:p w:rsidR="0027392C" w:rsidRPr="007E29E6" w:rsidRDefault="0027392C" w:rsidP="0027392C">
      <w:pPr>
        <w:spacing w:after="0"/>
        <w:jc w:val="both"/>
        <w:rPr>
          <w:rFonts w:ascii="Times New Roman" w:hAnsi="Times New Roman" w:cs="Times New Roman"/>
          <w:sz w:val="28"/>
        </w:rPr>
      </w:pPr>
      <w:r w:rsidRPr="007E29E6">
        <w:rPr>
          <w:rFonts w:ascii="Times New Roman" w:hAnsi="Times New Roman" w:cs="Times New Roman"/>
          <w:sz w:val="28"/>
        </w:rPr>
        <w:t>2. Семинары-практикумы по проектированию уклада школы на ценностных основаниях</w:t>
      </w:r>
    </w:p>
    <w:p w:rsidR="0027392C" w:rsidRPr="007E29E6" w:rsidRDefault="0027392C" w:rsidP="0027392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E29E6">
        <w:rPr>
          <w:rFonts w:ascii="Times New Roman" w:hAnsi="Times New Roman" w:cs="Times New Roman"/>
          <w:sz w:val="28"/>
        </w:rPr>
        <w:t>Проводятся Центром методического сопровождения системы духовно-нравственного воспитания для всех школ региона</w:t>
      </w:r>
      <w:r>
        <w:rPr>
          <w:rFonts w:ascii="Times New Roman" w:hAnsi="Times New Roman" w:cs="Times New Roman"/>
          <w:sz w:val="28"/>
        </w:rPr>
        <w:t>.</w:t>
      </w:r>
    </w:p>
    <w:p w:rsidR="0027392C" w:rsidRPr="007E29E6" w:rsidRDefault="0027392C" w:rsidP="0027392C">
      <w:pPr>
        <w:spacing w:after="0"/>
        <w:jc w:val="both"/>
        <w:rPr>
          <w:rFonts w:ascii="Times New Roman" w:hAnsi="Times New Roman" w:cs="Times New Roman"/>
          <w:sz w:val="28"/>
        </w:rPr>
      </w:pPr>
      <w:r w:rsidRPr="007E29E6">
        <w:rPr>
          <w:rFonts w:ascii="Times New Roman" w:hAnsi="Times New Roman" w:cs="Times New Roman"/>
          <w:sz w:val="28"/>
        </w:rPr>
        <w:t>3. Педагогическая лаборатория ценностно-ориентированных практик в системе воспитания школы</w:t>
      </w:r>
    </w:p>
    <w:p w:rsidR="0027392C" w:rsidRPr="007E29E6" w:rsidRDefault="0027392C" w:rsidP="0027392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E29E6">
        <w:rPr>
          <w:rFonts w:ascii="Times New Roman" w:hAnsi="Times New Roman" w:cs="Times New Roman"/>
          <w:sz w:val="28"/>
        </w:rPr>
        <w:t>Школы-инновационные площадки и ресурсные центры представляют всему педагогическому сообществу региона свои воспитательные практики, анализируя их в системе воспитания на основе ценностного подхода. Информация о проведении и материалы практик размещаются на сайте "Воспитываем человека вместе".</w:t>
      </w:r>
    </w:p>
    <w:p w:rsidR="0027392C" w:rsidRPr="007E29E6" w:rsidRDefault="0027392C" w:rsidP="0027392C">
      <w:pPr>
        <w:spacing w:after="0"/>
        <w:jc w:val="both"/>
        <w:rPr>
          <w:rFonts w:ascii="Times New Roman" w:hAnsi="Times New Roman" w:cs="Times New Roman"/>
          <w:sz w:val="28"/>
        </w:rPr>
      </w:pPr>
      <w:r w:rsidRPr="007E29E6">
        <w:rPr>
          <w:rFonts w:ascii="Times New Roman" w:hAnsi="Times New Roman" w:cs="Times New Roman"/>
          <w:sz w:val="28"/>
        </w:rPr>
        <w:t>4. Фестиваль ценностно-ориентированных педагогических практик в системе воспитания школы</w:t>
      </w:r>
    </w:p>
    <w:p w:rsidR="0027392C" w:rsidRPr="007E29E6" w:rsidRDefault="0027392C" w:rsidP="0027392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E29E6">
        <w:rPr>
          <w:rFonts w:ascii="Times New Roman" w:hAnsi="Times New Roman" w:cs="Times New Roman"/>
          <w:sz w:val="28"/>
        </w:rPr>
        <w:t>Фестиваль - итог реализации данной модели. Презентация всему педагогическому сообществу региона эффективных ценностно-ориентированных воспитательных практик, апробированных в ходе педагогической лаборатории с позиции осмысления системной реализации Программы воспитания.</w:t>
      </w:r>
    </w:p>
    <w:p w:rsidR="0027392C" w:rsidRPr="007E29E6" w:rsidRDefault="0027392C" w:rsidP="0027392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7392C" w:rsidRPr="007E29E6" w:rsidRDefault="0027392C" w:rsidP="0027392C">
      <w:pPr>
        <w:spacing w:after="0"/>
        <w:jc w:val="both"/>
        <w:rPr>
          <w:rFonts w:ascii="Times New Roman" w:hAnsi="Times New Roman" w:cs="Times New Roman"/>
          <w:sz w:val="28"/>
        </w:rPr>
      </w:pPr>
      <w:r w:rsidRPr="007E29E6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1BBE172C" wp14:editId="668BB1B3">
            <wp:extent cx="5832000" cy="300697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300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CC0" w:rsidRPr="008C281E" w:rsidRDefault="00D16CC0" w:rsidP="00D16CC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D16CC0" w:rsidRPr="008C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6BAE"/>
    <w:multiLevelType w:val="hybridMultilevel"/>
    <w:tmpl w:val="589CE104"/>
    <w:lvl w:ilvl="0" w:tplc="03E271C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F015E7"/>
    <w:multiLevelType w:val="hybridMultilevel"/>
    <w:tmpl w:val="19D4344E"/>
    <w:lvl w:ilvl="0" w:tplc="56D0C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2904B7"/>
    <w:multiLevelType w:val="hybridMultilevel"/>
    <w:tmpl w:val="7392430A"/>
    <w:lvl w:ilvl="0" w:tplc="C6B831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9E"/>
    <w:rsid w:val="0002482C"/>
    <w:rsid w:val="0027392C"/>
    <w:rsid w:val="008C281E"/>
    <w:rsid w:val="00AF139E"/>
    <w:rsid w:val="00D16CC0"/>
    <w:rsid w:val="00E8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2B44F-EF54-4F77-A80B-1500C064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92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392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s://clck.ru/XH7k2" TargetMode="External"/><Relationship Id="rId5" Type="http://schemas.openxmlformats.org/officeDocument/2006/relationships/hyperlink" Target="https://metodsistema.ru/wp-content/uploads/2021/01/%D0%A0%D0%B5%D0%B3%D0%B8%D0%BE%D0%BD%D0%B0%D0%BB%D1%8C%D0%BD%D0%B0%D1%8F-%D0%BC%D0%BE%D0%B4%D0%B5%D0%BB%D1%8C-%D0%BC%D0%B5%D1%82%D0%BE%D0%B4%D0%B8%D1%87%D0%B5%D1%81%D0%BA%D0%BE%D0%B3%D0%BE-%D1%81%D0%BE%D0%BF%D1%80%D0%BE%D0%B2%D0%BE%D0%B6%D0%B4%D0%B5%D0%BD%D0%B8%D1%8F-%D0%B2%D0%BD%D0%B5%D0%B4%D1%80%D0%B5%D0%BD%D0%B8%D1%8F-%D0%9F%D1%80%D0%BE%D0%B3%D1%80%D0%B0%D0%BC%D0%BC%D1%8B-%D0%B2%D0%BE%D1%81%D0%BF%D0%B8%D1%82%D0%B0%D0%BD%D0%B8%D1%8F-%D0%B2-%D1%88%D0%BA%D0%BE%D0%BB%D0%B0%D1%85-%D0%9A%D0%B0%D0%BB%D0%B8%D0%BD%D0%B8%D0%BD%D0%B3%D1%80%D0%B0%D0%B4%D1%81%D0%BA%D0%BE%D0%B9-%D0%BE%D0%B1%D0%BB%D0%B0%D1%81%D1%82%D0%B8.pdf" TargetMode="Externa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08D57F-4444-42E9-9633-9DEA37C3A73B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CA9458F7-429C-47F5-A95E-A1FC040CB710}">
      <dgm:prSet phldrT="[Текст]"/>
      <dgm:spPr/>
      <dgm:t>
        <a:bodyPr/>
        <a:lstStyle/>
        <a:p>
          <a:r>
            <a:rPr lang="ru-RU"/>
            <a:t>этап 1 Аналитический</a:t>
          </a:r>
        </a:p>
      </dgm:t>
    </dgm:pt>
    <dgm:pt modelId="{DAE1B9E6-B776-4EF1-8B29-9777929F2591}" type="parTrans" cxnId="{EB1FC4C7-A199-454A-B4AA-284D5967F1AC}">
      <dgm:prSet/>
      <dgm:spPr/>
      <dgm:t>
        <a:bodyPr/>
        <a:lstStyle/>
        <a:p>
          <a:endParaRPr lang="ru-RU"/>
        </a:p>
      </dgm:t>
    </dgm:pt>
    <dgm:pt modelId="{EDA291A9-27DE-4D17-BFFE-7CC26040675F}" type="sibTrans" cxnId="{EB1FC4C7-A199-454A-B4AA-284D5967F1AC}">
      <dgm:prSet/>
      <dgm:spPr/>
      <dgm:t>
        <a:bodyPr/>
        <a:lstStyle/>
        <a:p>
          <a:endParaRPr lang="ru-RU"/>
        </a:p>
      </dgm:t>
    </dgm:pt>
    <dgm:pt modelId="{1E5842BB-EE4E-4D63-938B-1B3C768C60B8}">
      <dgm:prSet phldrT="[Текст]"/>
      <dgm:spPr/>
      <dgm:t>
        <a:bodyPr/>
        <a:lstStyle/>
        <a:p>
          <a:r>
            <a:rPr lang="ru-RU"/>
            <a:t>анализ условий</a:t>
          </a:r>
        </a:p>
      </dgm:t>
    </dgm:pt>
    <dgm:pt modelId="{FE97BC6B-2287-43F5-8295-3A5C8074D363}" type="parTrans" cxnId="{66B60128-0639-46D6-8180-82525E9DDB78}">
      <dgm:prSet/>
      <dgm:spPr/>
      <dgm:t>
        <a:bodyPr/>
        <a:lstStyle/>
        <a:p>
          <a:endParaRPr lang="ru-RU"/>
        </a:p>
      </dgm:t>
    </dgm:pt>
    <dgm:pt modelId="{71BFD3D9-E0A2-4D1C-81E5-16DC63C1C451}" type="sibTrans" cxnId="{66B60128-0639-46D6-8180-82525E9DDB78}">
      <dgm:prSet/>
      <dgm:spPr/>
      <dgm:t>
        <a:bodyPr/>
        <a:lstStyle/>
        <a:p>
          <a:endParaRPr lang="ru-RU"/>
        </a:p>
      </dgm:t>
    </dgm:pt>
    <dgm:pt modelId="{93977017-5C2D-4307-96B7-22937C3C208F}">
      <dgm:prSet phldrT="[Текст]"/>
      <dgm:spPr/>
      <dgm:t>
        <a:bodyPr/>
        <a:lstStyle/>
        <a:p>
          <a:r>
            <a:rPr lang="ru-RU"/>
            <a:t>определение рисков и возможностей</a:t>
          </a:r>
        </a:p>
      </dgm:t>
    </dgm:pt>
    <dgm:pt modelId="{A4F51A3A-6E8A-4CB6-B7E0-AA14830642BD}" type="parTrans" cxnId="{C8C9ACF9-5E2D-4D3D-9739-2BE3898ECA91}">
      <dgm:prSet/>
      <dgm:spPr/>
      <dgm:t>
        <a:bodyPr/>
        <a:lstStyle/>
        <a:p>
          <a:endParaRPr lang="ru-RU"/>
        </a:p>
      </dgm:t>
    </dgm:pt>
    <dgm:pt modelId="{909208EE-60EA-4949-AB81-26D58455CD20}" type="sibTrans" cxnId="{C8C9ACF9-5E2D-4D3D-9739-2BE3898ECA91}">
      <dgm:prSet/>
      <dgm:spPr/>
      <dgm:t>
        <a:bodyPr/>
        <a:lstStyle/>
        <a:p>
          <a:endParaRPr lang="ru-RU"/>
        </a:p>
      </dgm:t>
    </dgm:pt>
    <dgm:pt modelId="{7EDA75FA-0C56-4E7A-B448-B2ADC8D3BA81}">
      <dgm:prSet phldrT="[Текст]"/>
      <dgm:spPr/>
      <dgm:t>
        <a:bodyPr/>
        <a:lstStyle/>
        <a:p>
          <a:r>
            <a:rPr lang="ru-RU"/>
            <a:t>этап 2</a:t>
          </a:r>
        </a:p>
        <a:p>
          <a:r>
            <a:rPr lang="ru-RU"/>
            <a:t>Деятельностный</a:t>
          </a:r>
        </a:p>
      </dgm:t>
    </dgm:pt>
    <dgm:pt modelId="{483F8B53-1B51-43C9-8BC3-EA864C20616F}" type="parTrans" cxnId="{DDD7B5AD-F16B-457B-A3DE-5BAFE60CC75B}">
      <dgm:prSet/>
      <dgm:spPr/>
      <dgm:t>
        <a:bodyPr/>
        <a:lstStyle/>
        <a:p>
          <a:endParaRPr lang="ru-RU"/>
        </a:p>
      </dgm:t>
    </dgm:pt>
    <dgm:pt modelId="{8B7392D0-4FF1-40F7-AE2E-7DA50D67048B}" type="sibTrans" cxnId="{DDD7B5AD-F16B-457B-A3DE-5BAFE60CC75B}">
      <dgm:prSet/>
      <dgm:spPr/>
      <dgm:t>
        <a:bodyPr/>
        <a:lstStyle/>
        <a:p>
          <a:endParaRPr lang="ru-RU"/>
        </a:p>
      </dgm:t>
    </dgm:pt>
    <dgm:pt modelId="{EE8668F6-194A-4A67-A6FC-54860F4F4467}">
      <dgm:prSet phldrT="[Текст]"/>
      <dgm:spPr/>
      <dgm:t>
        <a:bodyPr/>
        <a:lstStyle/>
        <a:p>
          <a:r>
            <a:rPr lang="ru-RU"/>
            <a:t>формирование проектных групп</a:t>
          </a:r>
        </a:p>
      </dgm:t>
    </dgm:pt>
    <dgm:pt modelId="{E6380B18-020B-4AA9-B3FD-71220C2FDFDD}" type="parTrans" cxnId="{BD49CCF1-F1F2-43AC-B97A-C3A1A458B3D9}">
      <dgm:prSet/>
      <dgm:spPr/>
      <dgm:t>
        <a:bodyPr/>
        <a:lstStyle/>
        <a:p>
          <a:endParaRPr lang="ru-RU"/>
        </a:p>
      </dgm:t>
    </dgm:pt>
    <dgm:pt modelId="{2A13EEEB-C228-45E9-AD4C-952A8D7989E0}" type="sibTrans" cxnId="{BD49CCF1-F1F2-43AC-B97A-C3A1A458B3D9}">
      <dgm:prSet/>
      <dgm:spPr/>
      <dgm:t>
        <a:bodyPr/>
        <a:lstStyle/>
        <a:p>
          <a:endParaRPr lang="ru-RU"/>
        </a:p>
      </dgm:t>
    </dgm:pt>
    <dgm:pt modelId="{B1141126-020E-4241-9316-BD440C518B9C}">
      <dgm:prSet phldrT="[Текст]"/>
      <dgm:spPr/>
      <dgm:t>
        <a:bodyPr/>
        <a:lstStyle/>
        <a:p>
          <a:r>
            <a:rPr lang="ru-RU"/>
            <a:t>стартовые семинары проектных групп</a:t>
          </a:r>
        </a:p>
      </dgm:t>
    </dgm:pt>
    <dgm:pt modelId="{998C003B-87E2-44CB-93F9-BA6A465638AE}" type="parTrans" cxnId="{BEA7B710-E397-477B-B88F-EAC7A8EBBD5A}">
      <dgm:prSet/>
      <dgm:spPr/>
      <dgm:t>
        <a:bodyPr/>
        <a:lstStyle/>
        <a:p>
          <a:endParaRPr lang="ru-RU"/>
        </a:p>
      </dgm:t>
    </dgm:pt>
    <dgm:pt modelId="{3ED54161-4868-4EF0-ABD6-ED36F814D290}" type="sibTrans" cxnId="{BEA7B710-E397-477B-B88F-EAC7A8EBBD5A}">
      <dgm:prSet/>
      <dgm:spPr/>
      <dgm:t>
        <a:bodyPr/>
        <a:lstStyle/>
        <a:p>
          <a:endParaRPr lang="ru-RU"/>
        </a:p>
      </dgm:t>
    </dgm:pt>
    <dgm:pt modelId="{8DB09EED-4C45-41F7-B5C9-9F065D829CFC}">
      <dgm:prSet phldrT="[Текст]"/>
      <dgm:spPr/>
      <dgm:t>
        <a:bodyPr/>
        <a:lstStyle/>
        <a:p>
          <a:r>
            <a:rPr lang="ru-RU"/>
            <a:t>Этап 3</a:t>
          </a:r>
        </a:p>
        <a:p>
          <a:r>
            <a:rPr lang="ru-RU"/>
            <a:t>Итоговый</a:t>
          </a:r>
        </a:p>
      </dgm:t>
    </dgm:pt>
    <dgm:pt modelId="{F63944A5-0C5F-403C-A29D-717379D4001F}" type="parTrans" cxnId="{C75FD45C-838D-4D06-83EC-1FCD031C7E01}">
      <dgm:prSet/>
      <dgm:spPr/>
      <dgm:t>
        <a:bodyPr/>
        <a:lstStyle/>
        <a:p>
          <a:endParaRPr lang="ru-RU"/>
        </a:p>
      </dgm:t>
    </dgm:pt>
    <dgm:pt modelId="{BAC01080-0B5D-4B48-9B68-6F98CA48169E}" type="sibTrans" cxnId="{C75FD45C-838D-4D06-83EC-1FCD031C7E01}">
      <dgm:prSet/>
      <dgm:spPr/>
      <dgm:t>
        <a:bodyPr/>
        <a:lstStyle/>
        <a:p>
          <a:endParaRPr lang="ru-RU"/>
        </a:p>
      </dgm:t>
    </dgm:pt>
    <dgm:pt modelId="{D56698C5-E088-4A94-B9A7-23E6892BD815}">
      <dgm:prSet phldrT="[Текст]"/>
      <dgm:spPr/>
      <dgm:t>
        <a:bodyPr/>
        <a:lstStyle/>
        <a:p>
          <a:r>
            <a:rPr lang="ru-RU"/>
            <a:t>региональный Фестиваль ценностно-ориентированных воспитательных практик </a:t>
          </a:r>
        </a:p>
      </dgm:t>
    </dgm:pt>
    <dgm:pt modelId="{54D40BD4-6578-496B-A7C2-9562E73CF03A}" type="parTrans" cxnId="{A1EAD9C5-9423-4207-85D7-14F9EE7C4029}">
      <dgm:prSet/>
      <dgm:spPr/>
      <dgm:t>
        <a:bodyPr/>
        <a:lstStyle/>
        <a:p>
          <a:endParaRPr lang="ru-RU"/>
        </a:p>
      </dgm:t>
    </dgm:pt>
    <dgm:pt modelId="{4C2158A4-DA14-4576-8213-E24674BDA316}" type="sibTrans" cxnId="{A1EAD9C5-9423-4207-85D7-14F9EE7C4029}">
      <dgm:prSet/>
      <dgm:spPr/>
      <dgm:t>
        <a:bodyPr/>
        <a:lstStyle/>
        <a:p>
          <a:endParaRPr lang="ru-RU"/>
        </a:p>
      </dgm:t>
    </dgm:pt>
    <dgm:pt modelId="{5293862B-02E5-4CBE-A088-5F335D79D3CA}">
      <dgm:prSet phldrT="[Текст]"/>
      <dgm:spPr/>
      <dgm:t>
        <a:bodyPr/>
        <a:lstStyle/>
        <a:p>
          <a:r>
            <a:rPr lang="ru-RU"/>
            <a:t>анализ деятельности, определение перспектив  развития</a:t>
          </a:r>
        </a:p>
      </dgm:t>
    </dgm:pt>
    <dgm:pt modelId="{9BB18B08-8D22-4D28-A65E-956B3A345FF0}" type="parTrans" cxnId="{BF94FE06-031F-49CE-B36A-98C35D50DAC2}">
      <dgm:prSet/>
      <dgm:spPr/>
      <dgm:t>
        <a:bodyPr/>
        <a:lstStyle/>
        <a:p>
          <a:endParaRPr lang="ru-RU"/>
        </a:p>
      </dgm:t>
    </dgm:pt>
    <dgm:pt modelId="{E5219AF7-82F0-438B-BCEA-68881954A2C0}" type="sibTrans" cxnId="{BF94FE06-031F-49CE-B36A-98C35D50DAC2}">
      <dgm:prSet/>
      <dgm:spPr/>
      <dgm:t>
        <a:bodyPr/>
        <a:lstStyle/>
        <a:p>
          <a:endParaRPr lang="ru-RU"/>
        </a:p>
      </dgm:t>
    </dgm:pt>
    <dgm:pt modelId="{D6F36D7C-5386-4274-8C17-20E75A1CE867}">
      <dgm:prSet phldrT="[Текст]"/>
      <dgm:spPr/>
      <dgm:t>
        <a:bodyPr/>
        <a:lstStyle/>
        <a:p>
          <a:r>
            <a:rPr lang="ru-RU"/>
            <a:t>обучающие семинары проектных групп</a:t>
          </a:r>
        </a:p>
      </dgm:t>
    </dgm:pt>
    <dgm:pt modelId="{F948F1A7-56C3-4A23-B2CC-19B5D78B10E7}" type="parTrans" cxnId="{5E8C8D6A-0839-4D8D-9FB0-A5BFDE6032FA}">
      <dgm:prSet/>
      <dgm:spPr/>
      <dgm:t>
        <a:bodyPr/>
        <a:lstStyle/>
        <a:p>
          <a:endParaRPr lang="ru-RU"/>
        </a:p>
      </dgm:t>
    </dgm:pt>
    <dgm:pt modelId="{BC0A19E6-266D-4743-8C87-F57954A171C5}" type="sibTrans" cxnId="{5E8C8D6A-0839-4D8D-9FB0-A5BFDE6032FA}">
      <dgm:prSet/>
      <dgm:spPr/>
      <dgm:t>
        <a:bodyPr/>
        <a:lstStyle/>
        <a:p>
          <a:endParaRPr lang="ru-RU"/>
        </a:p>
      </dgm:t>
    </dgm:pt>
    <dgm:pt modelId="{1D725066-3C9D-4395-8C48-648392CFE615}">
      <dgm:prSet phldrT="[Текст]"/>
      <dgm:spPr/>
      <dgm:t>
        <a:bodyPr/>
        <a:lstStyle/>
        <a:p>
          <a:r>
            <a:rPr lang="ru-RU"/>
            <a:t>образовательные события в формате педагогических лабораторий</a:t>
          </a:r>
        </a:p>
      </dgm:t>
    </dgm:pt>
    <dgm:pt modelId="{4F9C0A03-1475-4410-81AA-0CF83C939F53}" type="parTrans" cxnId="{B58E696F-5D5A-46B6-AB35-A4808D34B725}">
      <dgm:prSet/>
      <dgm:spPr/>
      <dgm:t>
        <a:bodyPr/>
        <a:lstStyle/>
        <a:p>
          <a:endParaRPr lang="ru-RU"/>
        </a:p>
      </dgm:t>
    </dgm:pt>
    <dgm:pt modelId="{D5AA9654-4062-45B4-96B0-8EAFAEE2B168}" type="sibTrans" cxnId="{B58E696F-5D5A-46B6-AB35-A4808D34B725}">
      <dgm:prSet/>
      <dgm:spPr/>
      <dgm:t>
        <a:bodyPr/>
        <a:lstStyle/>
        <a:p>
          <a:endParaRPr lang="ru-RU"/>
        </a:p>
      </dgm:t>
    </dgm:pt>
    <dgm:pt modelId="{A595C366-1C0C-4A2C-A9D6-02F30C87C5F5}" type="pres">
      <dgm:prSet presAssocID="{4708D57F-4444-42E9-9633-9DEA37C3A73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EA75E55-6A24-49F4-AF87-0A3A802CC9E2}" type="pres">
      <dgm:prSet presAssocID="{CA9458F7-429C-47F5-A95E-A1FC040CB710}" presName="composite" presStyleCnt="0"/>
      <dgm:spPr/>
    </dgm:pt>
    <dgm:pt modelId="{EFA643C0-EEC7-4E93-AAD5-87E9F2F676AD}" type="pres">
      <dgm:prSet presAssocID="{CA9458F7-429C-47F5-A95E-A1FC040CB710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2B1F73-9AF0-4024-9AF6-FBF99F120BF3}" type="pres">
      <dgm:prSet presAssocID="{CA9458F7-429C-47F5-A95E-A1FC040CB710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008390-A77E-4E52-9DD4-5AEF01A802A3}" type="pres">
      <dgm:prSet presAssocID="{EDA291A9-27DE-4D17-BFFE-7CC26040675F}" presName="sp" presStyleCnt="0"/>
      <dgm:spPr/>
    </dgm:pt>
    <dgm:pt modelId="{E24529F2-48D2-4246-B95A-EDA80316DB86}" type="pres">
      <dgm:prSet presAssocID="{7EDA75FA-0C56-4E7A-B448-B2ADC8D3BA81}" presName="composite" presStyleCnt="0"/>
      <dgm:spPr/>
    </dgm:pt>
    <dgm:pt modelId="{547DEECD-F00B-425F-A1E7-1A34FD1B1B4D}" type="pres">
      <dgm:prSet presAssocID="{7EDA75FA-0C56-4E7A-B448-B2ADC8D3BA81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B2A2DD-2275-46F4-B258-EDC0C555774D}" type="pres">
      <dgm:prSet presAssocID="{7EDA75FA-0C56-4E7A-B448-B2ADC8D3BA81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A1A615-7D32-4DA8-8D10-CAEEA5E2165E}" type="pres">
      <dgm:prSet presAssocID="{8B7392D0-4FF1-40F7-AE2E-7DA50D67048B}" presName="sp" presStyleCnt="0"/>
      <dgm:spPr/>
    </dgm:pt>
    <dgm:pt modelId="{CCF76098-7747-43E1-A9D7-A70DE12D1073}" type="pres">
      <dgm:prSet presAssocID="{8DB09EED-4C45-41F7-B5C9-9F065D829CFC}" presName="composite" presStyleCnt="0"/>
      <dgm:spPr/>
    </dgm:pt>
    <dgm:pt modelId="{FB25CA20-5D08-4DF9-92EE-2DFA1B5C0C06}" type="pres">
      <dgm:prSet presAssocID="{8DB09EED-4C45-41F7-B5C9-9F065D829CFC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99BBC6-D6BE-4F75-9EE7-1141A27457EE}" type="pres">
      <dgm:prSet presAssocID="{8DB09EED-4C45-41F7-B5C9-9F065D829CFC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5A77248-79B9-4182-B700-A4EBC957F7FE}" type="presOf" srcId="{1E5842BB-EE4E-4D63-938B-1B3C768C60B8}" destId="{962B1F73-9AF0-4024-9AF6-FBF99F120BF3}" srcOrd="0" destOrd="0" presId="urn:microsoft.com/office/officeart/2005/8/layout/chevron2"/>
    <dgm:cxn modelId="{BEA7B710-E397-477B-B88F-EAC7A8EBBD5A}" srcId="{7EDA75FA-0C56-4E7A-B448-B2ADC8D3BA81}" destId="{B1141126-020E-4241-9316-BD440C518B9C}" srcOrd="1" destOrd="0" parTransId="{998C003B-87E2-44CB-93F9-BA6A465638AE}" sibTransId="{3ED54161-4868-4EF0-ABD6-ED36F814D290}"/>
    <dgm:cxn modelId="{C75FD45C-838D-4D06-83EC-1FCD031C7E01}" srcId="{4708D57F-4444-42E9-9633-9DEA37C3A73B}" destId="{8DB09EED-4C45-41F7-B5C9-9F065D829CFC}" srcOrd="2" destOrd="0" parTransId="{F63944A5-0C5F-403C-A29D-717379D4001F}" sibTransId="{BAC01080-0B5D-4B48-9B68-6F98CA48169E}"/>
    <dgm:cxn modelId="{28EE3555-A677-4618-9B3A-65F1B872F3D0}" type="presOf" srcId="{CA9458F7-429C-47F5-A95E-A1FC040CB710}" destId="{EFA643C0-EEC7-4E93-AAD5-87E9F2F676AD}" srcOrd="0" destOrd="0" presId="urn:microsoft.com/office/officeart/2005/8/layout/chevron2"/>
    <dgm:cxn modelId="{B58E696F-5D5A-46B6-AB35-A4808D34B725}" srcId="{7EDA75FA-0C56-4E7A-B448-B2ADC8D3BA81}" destId="{1D725066-3C9D-4395-8C48-648392CFE615}" srcOrd="3" destOrd="0" parTransId="{4F9C0A03-1475-4410-81AA-0CF83C939F53}" sibTransId="{D5AA9654-4062-45B4-96B0-8EAFAEE2B168}"/>
    <dgm:cxn modelId="{C8C9ACF9-5E2D-4D3D-9739-2BE3898ECA91}" srcId="{CA9458F7-429C-47F5-A95E-A1FC040CB710}" destId="{93977017-5C2D-4307-96B7-22937C3C208F}" srcOrd="1" destOrd="0" parTransId="{A4F51A3A-6E8A-4CB6-B7E0-AA14830642BD}" sibTransId="{909208EE-60EA-4949-AB81-26D58455CD20}"/>
    <dgm:cxn modelId="{A1EAD9C5-9423-4207-85D7-14F9EE7C4029}" srcId="{8DB09EED-4C45-41F7-B5C9-9F065D829CFC}" destId="{D56698C5-E088-4A94-B9A7-23E6892BD815}" srcOrd="0" destOrd="0" parTransId="{54D40BD4-6578-496B-A7C2-9562E73CF03A}" sibTransId="{4C2158A4-DA14-4576-8213-E24674BDA316}"/>
    <dgm:cxn modelId="{3EE56C9D-F30E-4DB6-81C8-6F3965CAC61E}" type="presOf" srcId="{5293862B-02E5-4CBE-A088-5F335D79D3CA}" destId="{2699BBC6-D6BE-4F75-9EE7-1141A27457EE}" srcOrd="0" destOrd="1" presId="urn:microsoft.com/office/officeart/2005/8/layout/chevron2"/>
    <dgm:cxn modelId="{5E8C8D6A-0839-4D8D-9FB0-A5BFDE6032FA}" srcId="{7EDA75FA-0C56-4E7A-B448-B2ADC8D3BA81}" destId="{D6F36D7C-5386-4274-8C17-20E75A1CE867}" srcOrd="2" destOrd="0" parTransId="{F948F1A7-56C3-4A23-B2CC-19B5D78B10E7}" sibTransId="{BC0A19E6-266D-4743-8C87-F57954A171C5}"/>
    <dgm:cxn modelId="{DDD7B5AD-F16B-457B-A3DE-5BAFE60CC75B}" srcId="{4708D57F-4444-42E9-9633-9DEA37C3A73B}" destId="{7EDA75FA-0C56-4E7A-B448-B2ADC8D3BA81}" srcOrd="1" destOrd="0" parTransId="{483F8B53-1B51-43C9-8BC3-EA864C20616F}" sibTransId="{8B7392D0-4FF1-40F7-AE2E-7DA50D67048B}"/>
    <dgm:cxn modelId="{BF94FE06-031F-49CE-B36A-98C35D50DAC2}" srcId="{8DB09EED-4C45-41F7-B5C9-9F065D829CFC}" destId="{5293862B-02E5-4CBE-A088-5F335D79D3CA}" srcOrd="1" destOrd="0" parTransId="{9BB18B08-8D22-4D28-A65E-956B3A345FF0}" sibTransId="{E5219AF7-82F0-438B-BCEA-68881954A2C0}"/>
    <dgm:cxn modelId="{D78893CD-DA6B-45A7-9479-952AFB56A132}" type="presOf" srcId="{1D725066-3C9D-4395-8C48-648392CFE615}" destId="{9DB2A2DD-2275-46F4-B258-EDC0C555774D}" srcOrd="0" destOrd="3" presId="urn:microsoft.com/office/officeart/2005/8/layout/chevron2"/>
    <dgm:cxn modelId="{80CCEDBF-B25B-4CE7-A9B6-3EF1191469E4}" type="presOf" srcId="{8DB09EED-4C45-41F7-B5C9-9F065D829CFC}" destId="{FB25CA20-5D08-4DF9-92EE-2DFA1B5C0C06}" srcOrd="0" destOrd="0" presId="urn:microsoft.com/office/officeart/2005/8/layout/chevron2"/>
    <dgm:cxn modelId="{3127234A-888D-44AD-8AC7-53CB6947246F}" type="presOf" srcId="{7EDA75FA-0C56-4E7A-B448-B2ADC8D3BA81}" destId="{547DEECD-F00B-425F-A1E7-1A34FD1B1B4D}" srcOrd="0" destOrd="0" presId="urn:microsoft.com/office/officeart/2005/8/layout/chevron2"/>
    <dgm:cxn modelId="{EB1FC4C7-A199-454A-B4AA-284D5967F1AC}" srcId="{4708D57F-4444-42E9-9633-9DEA37C3A73B}" destId="{CA9458F7-429C-47F5-A95E-A1FC040CB710}" srcOrd="0" destOrd="0" parTransId="{DAE1B9E6-B776-4EF1-8B29-9777929F2591}" sibTransId="{EDA291A9-27DE-4D17-BFFE-7CC26040675F}"/>
    <dgm:cxn modelId="{0A965AF8-E4EB-48F7-AEDD-789CDDCBF310}" type="presOf" srcId="{D6F36D7C-5386-4274-8C17-20E75A1CE867}" destId="{9DB2A2DD-2275-46F4-B258-EDC0C555774D}" srcOrd="0" destOrd="2" presId="urn:microsoft.com/office/officeart/2005/8/layout/chevron2"/>
    <dgm:cxn modelId="{BD49CCF1-F1F2-43AC-B97A-C3A1A458B3D9}" srcId="{7EDA75FA-0C56-4E7A-B448-B2ADC8D3BA81}" destId="{EE8668F6-194A-4A67-A6FC-54860F4F4467}" srcOrd="0" destOrd="0" parTransId="{E6380B18-020B-4AA9-B3FD-71220C2FDFDD}" sibTransId="{2A13EEEB-C228-45E9-AD4C-952A8D7989E0}"/>
    <dgm:cxn modelId="{577CDB46-E557-4A2E-8AB2-C1F3CD58543B}" type="presOf" srcId="{93977017-5C2D-4307-96B7-22937C3C208F}" destId="{962B1F73-9AF0-4024-9AF6-FBF99F120BF3}" srcOrd="0" destOrd="1" presId="urn:microsoft.com/office/officeart/2005/8/layout/chevron2"/>
    <dgm:cxn modelId="{C7836896-A434-42AB-BDC2-FBF216D8B23E}" type="presOf" srcId="{B1141126-020E-4241-9316-BD440C518B9C}" destId="{9DB2A2DD-2275-46F4-B258-EDC0C555774D}" srcOrd="0" destOrd="1" presId="urn:microsoft.com/office/officeart/2005/8/layout/chevron2"/>
    <dgm:cxn modelId="{66B60128-0639-46D6-8180-82525E9DDB78}" srcId="{CA9458F7-429C-47F5-A95E-A1FC040CB710}" destId="{1E5842BB-EE4E-4D63-938B-1B3C768C60B8}" srcOrd="0" destOrd="0" parTransId="{FE97BC6B-2287-43F5-8295-3A5C8074D363}" sibTransId="{71BFD3D9-E0A2-4D1C-81E5-16DC63C1C451}"/>
    <dgm:cxn modelId="{455696F4-DFF4-4CFF-82CD-8B1952C9BAFF}" type="presOf" srcId="{4708D57F-4444-42E9-9633-9DEA37C3A73B}" destId="{A595C366-1C0C-4A2C-A9D6-02F30C87C5F5}" srcOrd="0" destOrd="0" presId="urn:microsoft.com/office/officeart/2005/8/layout/chevron2"/>
    <dgm:cxn modelId="{38ED046B-D351-4785-A2AB-686DF71D6A93}" type="presOf" srcId="{EE8668F6-194A-4A67-A6FC-54860F4F4467}" destId="{9DB2A2DD-2275-46F4-B258-EDC0C555774D}" srcOrd="0" destOrd="0" presId="urn:microsoft.com/office/officeart/2005/8/layout/chevron2"/>
    <dgm:cxn modelId="{87DB04D2-2543-4288-845F-9516B99F8AD8}" type="presOf" srcId="{D56698C5-E088-4A94-B9A7-23E6892BD815}" destId="{2699BBC6-D6BE-4F75-9EE7-1141A27457EE}" srcOrd="0" destOrd="0" presId="urn:microsoft.com/office/officeart/2005/8/layout/chevron2"/>
    <dgm:cxn modelId="{7629FB4B-517C-4E6D-987E-D7E3096D52EA}" type="presParOf" srcId="{A595C366-1C0C-4A2C-A9D6-02F30C87C5F5}" destId="{0EA75E55-6A24-49F4-AF87-0A3A802CC9E2}" srcOrd="0" destOrd="0" presId="urn:microsoft.com/office/officeart/2005/8/layout/chevron2"/>
    <dgm:cxn modelId="{05C2FBC0-A6E0-4993-A660-9828B29B317E}" type="presParOf" srcId="{0EA75E55-6A24-49F4-AF87-0A3A802CC9E2}" destId="{EFA643C0-EEC7-4E93-AAD5-87E9F2F676AD}" srcOrd="0" destOrd="0" presId="urn:microsoft.com/office/officeart/2005/8/layout/chevron2"/>
    <dgm:cxn modelId="{88578851-AA0A-43E6-9F4E-B08806146382}" type="presParOf" srcId="{0EA75E55-6A24-49F4-AF87-0A3A802CC9E2}" destId="{962B1F73-9AF0-4024-9AF6-FBF99F120BF3}" srcOrd="1" destOrd="0" presId="urn:microsoft.com/office/officeart/2005/8/layout/chevron2"/>
    <dgm:cxn modelId="{727BA7B0-8587-4D86-BBDF-C937AC4337D7}" type="presParOf" srcId="{A595C366-1C0C-4A2C-A9D6-02F30C87C5F5}" destId="{96008390-A77E-4E52-9DD4-5AEF01A802A3}" srcOrd="1" destOrd="0" presId="urn:microsoft.com/office/officeart/2005/8/layout/chevron2"/>
    <dgm:cxn modelId="{AE494B08-1FD5-4E96-A05B-4725DD745F63}" type="presParOf" srcId="{A595C366-1C0C-4A2C-A9D6-02F30C87C5F5}" destId="{E24529F2-48D2-4246-B95A-EDA80316DB86}" srcOrd="2" destOrd="0" presId="urn:microsoft.com/office/officeart/2005/8/layout/chevron2"/>
    <dgm:cxn modelId="{E0C58F39-7E47-428C-BE97-A10FD82C868D}" type="presParOf" srcId="{E24529F2-48D2-4246-B95A-EDA80316DB86}" destId="{547DEECD-F00B-425F-A1E7-1A34FD1B1B4D}" srcOrd="0" destOrd="0" presId="urn:microsoft.com/office/officeart/2005/8/layout/chevron2"/>
    <dgm:cxn modelId="{BCE8B7EF-3363-416B-B9F0-5883FBD276DC}" type="presParOf" srcId="{E24529F2-48D2-4246-B95A-EDA80316DB86}" destId="{9DB2A2DD-2275-46F4-B258-EDC0C555774D}" srcOrd="1" destOrd="0" presId="urn:microsoft.com/office/officeart/2005/8/layout/chevron2"/>
    <dgm:cxn modelId="{B2CE1AEC-A33C-4D2A-93ED-3E369281CCF2}" type="presParOf" srcId="{A595C366-1C0C-4A2C-A9D6-02F30C87C5F5}" destId="{90A1A615-7D32-4DA8-8D10-CAEEA5E2165E}" srcOrd="3" destOrd="0" presId="urn:microsoft.com/office/officeart/2005/8/layout/chevron2"/>
    <dgm:cxn modelId="{2A805D30-0CDC-445C-9985-6E40BBC77B2C}" type="presParOf" srcId="{A595C366-1C0C-4A2C-A9D6-02F30C87C5F5}" destId="{CCF76098-7747-43E1-A9D7-A70DE12D1073}" srcOrd="4" destOrd="0" presId="urn:microsoft.com/office/officeart/2005/8/layout/chevron2"/>
    <dgm:cxn modelId="{C1931C30-2361-444C-AD05-D979DC0FA749}" type="presParOf" srcId="{CCF76098-7747-43E1-A9D7-A70DE12D1073}" destId="{FB25CA20-5D08-4DF9-92EE-2DFA1B5C0C06}" srcOrd="0" destOrd="0" presId="urn:microsoft.com/office/officeart/2005/8/layout/chevron2"/>
    <dgm:cxn modelId="{49B60A93-DB91-4FC2-A6AE-39704CF4572A}" type="presParOf" srcId="{CCF76098-7747-43E1-A9D7-A70DE12D1073}" destId="{2699BBC6-D6BE-4F75-9EE7-1141A27457E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A643C0-EEC7-4E93-AAD5-87E9F2F676AD}">
      <dsp:nvSpPr>
        <dsp:cNvPr id="0" name=""/>
        <dsp:cNvSpPr/>
      </dsp:nvSpPr>
      <dsp:spPr>
        <a:xfrm rot="5400000">
          <a:off x="-189779" y="191506"/>
          <a:ext cx="1265197" cy="88563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этап 1 Аналитический</a:t>
          </a:r>
        </a:p>
      </dsp:txBody>
      <dsp:txXfrm rot="-5400000">
        <a:off x="1" y="444545"/>
        <a:ext cx="885638" cy="379559"/>
      </dsp:txXfrm>
    </dsp:sp>
    <dsp:sp modelId="{962B1F73-9AF0-4024-9AF6-FBF99F120BF3}">
      <dsp:nvSpPr>
        <dsp:cNvPr id="0" name=""/>
        <dsp:cNvSpPr/>
      </dsp:nvSpPr>
      <dsp:spPr>
        <a:xfrm rot="5400000">
          <a:off x="3032004" y="-2144639"/>
          <a:ext cx="822378" cy="5115111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анализ условий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определение рисков и возможностей</a:t>
          </a:r>
        </a:p>
      </dsp:txBody>
      <dsp:txXfrm rot="-5400000">
        <a:off x="885638" y="41872"/>
        <a:ext cx="5074966" cy="742088"/>
      </dsp:txXfrm>
    </dsp:sp>
    <dsp:sp modelId="{547DEECD-F00B-425F-A1E7-1A34FD1B1B4D}">
      <dsp:nvSpPr>
        <dsp:cNvPr id="0" name=""/>
        <dsp:cNvSpPr/>
      </dsp:nvSpPr>
      <dsp:spPr>
        <a:xfrm rot="5400000">
          <a:off x="-189779" y="1257393"/>
          <a:ext cx="1265197" cy="88563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этап 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Деятельностный</a:t>
          </a:r>
        </a:p>
      </dsp:txBody>
      <dsp:txXfrm rot="-5400000">
        <a:off x="1" y="1510432"/>
        <a:ext cx="885638" cy="379559"/>
      </dsp:txXfrm>
    </dsp:sp>
    <dsp:sp modelId="{9DB2A2DD-2275-46F4-B258-EDC0C555774D}">
      <dsp:nvSpPr>
        <dsp:cNvPr id="0" name=""/>
        <dsp:cNvSpPr/>
      </dsp:nvSpPr>
      <dsp:spPr>
        <a:xfrm rot="5400000">
          <a:off x="3032004" y="-1078752"/>
          <a:ext cx="822378" cy="5115111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формирование проектных групп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стартовые семинары проектных групп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обучающие семинары проектных групп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образовательные события в формате педагогических лабораторий</a:t>
          </a:r>
        </a:p>
      </dsp:txBody>
      <dsp:txXfrm rot="-5400000">
        <a:off x="885638" y="1107759"/>
        <a:ext cx="5074966" cy="742088"/>
      </dsp:txXfrm>
    </dsp:sp>
    <dsp:sp modelId="{FB25CA20-5D08-4DF9-92EE-2DFA1B5C0C06}">
      <dsp:nvSpPr>
        <dsp:cNvPr id="0" name=""/>
        <dsp:cNvSpPr/>
      </dsp:nvSpPr>
      <dsp:spPr>
        <a:xfrm rot="5400000">
          <a:off x="-189779" y="2323280"/>
          <a:ext cx="1265197" cy="88563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Этап 3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Итоговый</a:t>
          </a:r>
        </a:p>
      </dsp:txBody>
      <dsp:txXfrm rot="-5400000">
        <a:off x="1" y="2576319"/>
        <a:ext cx="885638" cy="379559"/>
      </dsp:txXfrm>
    </dsp:sp>
    <dsp:sp modelId="{2699BBC6-D6BE-4F75-9EE7-1141A27457EE}">
      <dsp:nvSpPr>
        <dsp:cNvPr id="0" name=""/>
        <dsp:cNvSpPr/>
      </dsp:nvSpPr>
      <dsp:spPr>
        <a:xfrm rot="5400000">
          <a:off x="3032004" y="-12866"/>
          <a:ext cx="822378" cy="5115111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региональный Фестиваль ценностно-ориентированных воспитательных практик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анализ деятельности, определение перспектив  развития</a:t>
          </a:r>
        </a:p>
      </dsp:txBody>
      <dsp:txXfrm rot="-5400000">
        <a:off x="885638" y="2173646"/>
        <a:ext cx="5074966" cy="7420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2021-12-06T13:14:00Z</dcterms:created>
  <dcterms:modified xsi:type="dcterms:W3CDTF">2021-12-06T13:56:00Z</dcterms:modified>
</cp:coreProperties>
</file>