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A" w:rsidRDefault="00266701" w:rsidP="004E6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00D4A" w:rsidRPr="004E0140">
          <w:rPr>
            <w:rStyle w:val="a3"/>
            <w:rFonts w:ascii="Times New Roman" w:hAnsi="Times New Roman" w:cs="Times New Roman"/>
            <w:sz w:val="28"/>
            <w:szCs w:val="28"/>
          </w:rPr>
          <w:t>https://vestnik.utmn.ru/upload/iblock/994/073_091.pdf</w:t>
        </w:r>
      </w:hyperlink>
    </w:p>
    <w:p w:rsidR="00200D4A" w:rsidRDefault="00200D4A" w:rsidP="004E6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4A">
        <w:rPr>
          <w:rFonts w:ascii="Times New Roman" w:hAnsi="Times New Roman" w:cs="Times New Roman"/>
          <w:sz w:val="28"/>
          <w:szCs w:val="28"/>
        </w:rPr>
        <w:t>Дмитрий Александрович АВДЕЕВ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4A" w:rsidRPr="00200D4A" w:rsidRDefault="00200D4A" w:rsidP="004E6A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D4A">
        <w:rPr>
          <w:rFonts w:ascii="Times New Roman" w:hAnsi="Times New Roman" w:cs="Times New Roman"/>
          <w:sz w:val="24"/>
          <w:szCs w:val="24"/>
        </w:rPr>
        <w:t xml:space="preserve">кандидат юридических наук, доцент кафедры конституционного и муниципального права, Институт государства и права, Тюменский государственный университет УДК 342.042 </w:t>
      </w:r>
    </w:p>
    <w:p w:rsidR="00200D4A" w:rsidRDefault="00200D4A" w:rsidP="004E6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4A">
        <w:rPr>
          <w:rFonts w:ascii="Times New Roman" w:hAnsi="Times New Roman" w:cs="Times New Roman"/>
          <w:b/>
          <w:sz w:val="28"/>
          <w:szCs w:val="28"/>
        </w:rPr>
        <w:t>КОНСТИТУЦИОННО-ПРАВОВЫЕ ЦЕННОСТИ: ПОНЯТИЕ, ВИДЫ И ИЕРАРХИЯ</w:t>
      </w:r>
      <w:r w:rsidRPr="00200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E6A99" w:rsidRDefault="004E6A99" w:rsidP="005D3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99">
        <w:rPr>
          <w:rFonts w:ascii="Times New Roman" w:hAnsi="Times New Roman" w:cs="Times New Roman"/>
          <w:sz w:val="28"/>
          <w:szCs w:val="28"/>
        </w:rPr>
        <w:t xml:space="preserve">Конституционные ценности как таковые являются юридическим воплощением признаваемых большинством граждан социально значимых обстоятельств, которые предопределяют общественное и государственное устройство. </w:t>
      </w:r>
    </w:p>
    <w:p w:rsidR="004E6A99" w:rsidRDefault="004E6A99" w:rsidP="005D3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99">
        <w:rPr>
          <w:rFonts w:ascii="Times New Roman" w:hAnsi="Times New Roman" w:cs="Times New Roman"/>
          <w:sz w:val="28"/>
          <w:szCs w:val="28"/>
        </w:rPr>
        <w:t>При этом на различных этапах развития государства устанавливаемые в конституции или иных документах аналогичного свойства и качества ценности могут различаться. Так, к примеру, если взять конституции социалистического типа, то в них ценностью признавались государственные интересы, государственная собственность, устанавливаемая идеология и мировоззренческая система, исключающая какую-либо идеологическую и политическую оппозицию.</w:t>
      </w:r>
    </w:p>
    <w:p w:rsidR="004E6A99" w:rsidRDefault="004E6A99" w:rsidP="005D3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99">
        <w:rPr>
          <w:rFonts w:ascii="Times New Roman" w:hAnsi="Times New Roman" w:cs="Times New Roman"/>
          <w:sz w:val="28"/>
          <w:szCs w:val="28"/>
        </w:rPr>
        <w:t xml:space="preserve"> Однако, по нашему мнению, вне зависимости от политического режима, общественного и государственного устройства, есть общечеловеческие ценности, которые не теряют своего значения перечисленных факторов и условий, актуальны во все времена. К числу таких общечеловеческих ценностей, которые в настоящее время получили закрепление в подавляющем большинстве конституций в том или ином виде, относятся: правовая свобода, собственность, общественный правопорядок и государственная безопасность.</w:t>
      </w:r>
    </w:p>
    <w:p w:rsidR="00A5357A" w:rsidRPr="004E6A99" w:rsidRDefault="004E6A99" w:rsidP="005D3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99">
        <w:rPr>
          <w:rFonts w:ascii="Times New Roman" w:hAnsi="Times New Roman" w:cs="Times New Roman"/>
          <w:sz w:val="28"/>
          <w:szCs w:val="28"/>
        </w:rPr>
        <w:t xml:space="preserve"> Полагаем, что на этих «четырех китах» основывается современное государство. В конституции любого государства закрепляется степень правовой свободы, регламентируются основы отношений собственности, устанавливается система общественного правопорядка и государственной безопасности.</w:t>
      </w:r>
    </w:p>
    <w:sectPr w:rsidR="00A5357A" w:rsidRPr="004E6A99" w:rsidSect="0026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058"/>
    <w:rsid w:val="00200D4A"/>
    <w:rsid w:val="00220058"/>
    <w:rsid w:val="00266701"/>
    <w:rsid w:val="004E6A99"/>
    <w:rsid w:val="005D32A2"/>
    <w:rsid w:val="00A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D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nik.utmn.ru/upload/iblock/994/073_0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1</cp:lastModifiedBy>
  <cp:revision>5</cp:revision>
  <dcterms:created xsi:type="dcterms:W3CDTF">2021-11-17T17:28:00Z</dcterms:created>
  <dcterms:modified xsi:type="dcterms:W3CDTF">2021-11-26T13:49:00Z</dcterms:modified>
</cp:coreProperties>
</file>