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DE23" w14:textId="7F22E8C4" w:rsidR="005409DE" w:rsidRPr="005409DE" w:rsidRDefault="007C0E6B" w:rsidP="001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bookmarkStart w:id="0" w:name="_GoBack"/>
      <w:bookmarkEnd w:id="0"/>
      <w:r w:rsidR="005409DE" w:rsidRPr="005409DE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14:paraId="006E1467" w14:textId="6B6D20A8" w:rsidR="007C0E6B" w:rsidRDefault="005409DE" w:rsidP="0054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«Формирование ценности патриотизма в системе воспитания дошкольников</w:t>
      </w:r>
      <w:r w:rsidR="00396C5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AB867" w14:textId="439590C2" w:rsidR="00396C57" w:rsidRPr="00396C57" w:rsidRDefault="00396C57" w:rsidP="0039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14:paraId="3E5C8CF6" w14:textId="5D6C92FA" w:rsidR="000227FC" w:rsidRPr="00396C57" w:rsidRDefault="000227FC" w:rsidP="00787F3B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51118D5F" w14:textId="4756BE47" w:rsidR="000227FC" w:rsidRPr="005409DE" w:rsidRDefault="000227FC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Особенности геополитического положения региона, отдаленность культурного наследия России</w:t>
      </w:r>
    </w:p>
    <w:p w14:paraId="29695D5D" w14:textId="6EA8A500" w:rsidR="000227FC" w:rsidRPr="005409DE" w:rsidRDefault="000227FC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Противоречивый контент соц</w:t>
      </w:r>
      <w:r w:rsidR="005409DE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5409DE">
        <w:rPr>
          <w:rFonts w:ascii="Times New Roman" w:hAnsi="Times New Roman" w:cs="Times New Roman"/>
          <w:sz w:val="28"/>
          <w:szCs w:val="28"/>
        </w:rPr>
        <w:t>сетей, антипатриотические настроения</w:t>
      </w:r>
    </w:p>
    <w:p w14:paraId="294F6E8E" w14:textId="01A771AD" w:rsidR="000227FC" w:rsidRPr="00396C57" w:rsidRDefault="000227FC" w:rsidP="00787F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396C57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1A117356" w14:textId="45A6A9D7" w:rsidR="007C0E6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Поверхностность </w:t>
      </w:r>
      <w:r w:rsidRPr="005409DE">
        <w:rPr>
          <w:rFonts w:ascii="Times New Roman" w:hAnsi="Times New Roman" w:cs="Times New Roman"/>
          <w:sz w:val="28"/>
          <w:szCs w:val="28"/>
        </w:rPr>
        <w:t xml:space="preserve">восприятия, </w:t>
      </w:r>
      <w:r w:rsidR="007C0E6B" w:rsidRPr="005409DE">
        <w:rPr>
          <w:rFonts w:ascii="Times New Roman" w:hAnsi="Times New Roman" w:cs="Times New Roman"/>
          <w:sz w:val="28"/>
          <w:szCs w:val="28"/>
        </w:rPr>
        <w:t>недостаточная погруженность</w:t>
      </w:r>
      <w:r w:rsidRPr="005409DE">
        <w:rPr>
          <w:rFonts w:ascii="Times New Roman" w:hAnsi="Times New Roman" w:cs="Times New Roman"/>
          <w:sz w:val="28"/>
          <w:szCs w:val="28"/>
        </w:rPr>
        <w:t xml:space="preserve"> в ценностно-смысловое поле патриотического воспитания</w:t>
      </w:r>
    </w:p>
    <w:p w14:paraId="361458FD" w14:textId="2B98CDDA" w:rsidR="00787F3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Недостаточное осознание значимости патриотического воспитания у молодых педагогов</w:t>
      </w:r>
    </w:p>
    <w:p w14:paraId="201DDEB7" w14:textId="12BB291F" w:rsidR="00787F3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Дефицит профессиональных компетенций педагогов в области межнационального взаимодействия</w:t>
      </w:r>
    </w:p>
    <w:p w14:paraId="312557BD" w14:textId="5E8D0B56" w:rsidR="00787F3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5409D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409DE">
        <w:rPr>
          <w:rFonts w:ascii="Times New Roman" w:hAnsi="Times New Roman" w:cs="Times New Roman"/>
          <w:sz w:val="28"/>
          <w:szCs w:val="28"/>
        </w:rPr>
        <w:t xml:space="preserve"> педагогов на взаимодействие с родителями в вопросах патриотического воспитания</w:t>
      </w:r>
    </w:p>
    <w:p w14:paraId="7732119E" w14:textId="2702C9B1" w:rsidR="00787F3B" w:rsidRPr="005409DE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74E1E284" w14:textId="507E88A7" w:rsidR="00787F3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Недостаточное осознание значимости патриотического воспитания у родителей</w:t>
      </w:r>
    </w:p>
    <w:p w14:paraId="20DB63E2" w14:textId="3A8D2B59" w:rsidR="007C0E6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Пассивность или чрезмерная занятость родителей, недостаточная </w:t>
      </w:r>
      <w:proofErr w:type="spellStart"/>
      <w:r w:rsidRPr="005409D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409DE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 патриотическом воспитании детей</w:t>
      </w:r>
    </w:p>
    <w:p w14:paraId="1B939817" w14:textId="708DE519" w:rsidR="007C0E6B" w:rsidRPr="005409DE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Неу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важение </w:t>
      </w:r>
      <w:r w:rsidRPr="005409DE">
        <w:rPr>
          <w:rFonts w:ascii="Times New Roman" w:hAnsi="Times New Roman" w:cs="Times New Roman"/>
          <w:sz w:val="28"/>
          <w:szCs w:val="28"/>
        </w:rPr>
        <w:t xml:space="preserve">или настороженное отношение 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к </w:t>
      </w:r>
      <w:r w:rsidRPr="005409DE">
        <w:rPr>
          <w:rFonts w:ascii="Times New Roman" w:hAnsi="Times New Roman" w:cs="Times New Roman"/>
          <w:sz w:val="28"/>
          <w:szCs w:val="28"/>
        </w:rPr>
        <w:t>семьям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 другой этнической принадлежности </w:t>
      </w:r>
    </w:p>
    <w:p w14:paraId="0FE527E6" w14:textId="492723BE" w:rsidR="00787F3B" w:rsidRPr="005409DE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53DCE0A1" w14:textId="0729744E" w:rsidR="007C0E6B" w:rsidRPr="005409DE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="00D106F3" w:rsidRPr="005409DE">
        <w:rPr>
          <w:rFonts w:ascii="Times New Roman" w:hAnsi="Times New Roman" w:cs="Times New Roman"/>
          <w:sz w:val="28"/>
          <w:szCs w:val="28"/>
        </w:rPr>
        <w:t>адаптированной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 информации по культуре народов России</w:t>
      </w:r>
      <w:r w:rsidRPr="005409DE">
        <w:rPr>
          <w:rFonts w:ascii="Times New Roman" w:hAnsi="Times New Roman" w:cs="Times New Roman"/>
          <w:sz w:val="28"/>
          <w:szCs w:val="28"/>
        </w:rPr>
        <w:t xml:space="preserve"> (прим.: Речь идет о простом изложении</w:t>
      </w:r>
      <w:r w:rsidR="00D106F3" w:rsidRPr="005409DE">
        <w:rPr>
          <w:rFonts w:ascii="Times New Roman" w:hAnsi="Times New Roman" w:cs="Times New Roman"/>
          <w:sz w:val="28"/>
          <w:szCs w:val="28"/>
        </w:rPr>
        <w:t xml:space="preserve"> национально-культурных особенностей и методических рекомендациях по взаимодействию с семьями разных национальностей в педагогическом процессе)</w:t>
      </w:r>
    </w:p>
    <w:p w14:paraId="5BA259A7" w14:textId="539C77AF" w:rsidR="007C0E6B" w:rsidRPr="005409DE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- Дефицит м</w:t>
      </w:r>
      <w:r w:rsidR="007C0E6B" w:rsidRPr="005409DE">
        <w:rPr>
          <w:rFonts w:ascii="Times New Roman" w:hAnsi="Times New Roman" w:cs="Times New Roman"/>
          <w:sz w:val="28"/>
          <w:szCs w:val="28"/>
        </w:rPr>
        <w:t>етодически</w:t>
      </w:r>
      <w:r w:rsidRPr="005409DE">
        <w:rPr>
          <w:rFonts w:ascii="Times New Roman" w:hAnsi="Times New Roman" w:cs="Times New Roman"/>
          <w:sz w:val="28"/>
          <w:szCs w:val="28"/>
        </w:rPr>
        <w:t>х</w:t>
      </w:r>
      <w:r w:rsidR="007C0E6B"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5409DE">
        <w:rPr>
          <w:rFonts w:ascii="Times New Roman" w:hAnsi="Times New Roman" w:cs="Times New Roman"/>
          <w:sz w:val="28"/>
          <w:szCs w:val="28"/>
        </w:rPr>
        <w:t>пособий по данной тематике</w:t>
      </w:r>
    </w:p>
    <w:p w14:paraId="032DC931" w14:textId="77777777" w:rsidR="000227FC" w:rsidRDefault="000227FC" w:rsidP="00787F3B">
      <w:pPr>
        <w:jc w:val="both"/>
        <w:rPr>
          <w:rFonts w:ascii="Times New Roman" w:hAnsi="Times New Roman" w:cs="Times New Roman"/>
          <w:sz w:val="24"/>
        </w:rPr>
      </w:pPr>
    </w:p>
    <w:sectPr w:rsidR="0002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227FC"/>
    <w:rsid w:val="00192C88"/>
    <w:rsid w:val="00396C57"/>
    <w:rsid w:val="005409DE"/>
    <w:rsid w:val="005D086C"/>
    <w:rsid w:val="00787F3B"/>
    <w:rsid w:val="007C0E6B"/>
    <w:rsid w:val="00876061"/>
    <w:rsid w:val="00883E7E"/>
    <w:rsid w:val="009E0ED0"/>
    <w:rsid w:val="00AE3D8B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2021-09-14T12:53:00Z</dcterms:created>
  <dcterms:modified xsi:type="dcterms:W3CDTF">2021-10-15T18:42:00Z</dcterms:modified>
</cp:coreProperties>
</file>