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BB" w:rsidRDefault="00FD4ABB" w:rsidP="00FD4AB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FD4ABB" w:rsidRDefault="00FD4ABB" w:rsidP="00FD4AB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 xml:space="preserve">«Формирование ценности </w:t>
      </w:r>
      <w:r>
        <w:rPr>
          <w:rFonts w:ascii="Times New Roman" w:hAnsi="Times New Roman" w:cs="Times New Roman"/>
          <w:b/>
          <w:sz w:val="28"/>
          <w:szCs w:val="28"/>
        </w:rPr>
        <w:t>человека и социума</w:t>
      </w:r>
      <w:r w:rsidRPr="009025CE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дошкольников»</w:t>
      </w:r>
    </w:p>
    <w:p w:rsidR="00FD4ABB" w:rsidRPr="00C035C8" w:rsidRDefault="00FD4ABB" w:rsidP="00FD4AB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C8">
        <w:rPr>
          <w:rFonts w:ascii="Times New Roman" w:hAnsi="Times New Roman" w:cs="Times New Roman"/>
          <w:sz w:val="28"/>
          <w:szCs w:val="28"/>
        </w:rPr>
        <w:t xml:space="preserve">Исходя из обозначенных </w:t>
      </w:r>
      <w:r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 w:rsidRPr="00C035C8">
        <w:rPr>
          <w:rFonts w:ascii="Times New Roman" w:hAnsi="Times New Roman" w:cs="Times New Roman"/>
          <w:sz w:val="28"/>
          <w:szCs w:val="28"/>
        </w:rPr>
        <w:t>проблемных зон</w:t>
      </w:r>
      <w:r>
        <w:rPr>
          <w:rFonts w:ascii="Times New Roman" w:hAnsi="Times New Roman" w:cs="Times New Roman"/>
          <w:sz w:val="28"/>
          <w:szCs w:val="28"/>
        </w:rPr>
        <w:t xml:space="preserve"> (см.: вкладку «Проблемное поле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воспитания»)</w:t>
      </w:r>
      <w:r w:rsidRPr="00C035C8">
        <w:rPr>
          <w:rFonts w:ascii="Times New Roman" w:hAnsi="Times New Roman" w:cs="Times New Roman"/>
          <w:sz w:val="28"/>
          <w:szCs w:val="28"/>
        </w:rPr>
        <w:t xml:space="preserve">, были определены задачи реализации </w:t>
      </w:r>
      <w:r>
        <w:rPr>
          <w:rFonts w:ascii="Times New Roman" w:hAnsi="Times New Roman" w:cs="Times New Roman"/>
          <w:sz w:val="28"/>
          <w:szCs w:val="28"/>
        </w:rPr>
        <w:t>сетевого проекта: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330"/>
        <w:gridCol w:w="5474"/>
      </w:tblGrid>
      <w:tr w:rsidR="00FD4ABB" w:rsidRPr="008B337E" w:rsidTr="00FE1C3F">
        <w:tc>
          <w:tcPr>
            <w:tcW w:w="4330" w:type="dxa"/>
          </w:tcPr>
          <w:p w:rsidR="00FD4ABB" w:rsidRPr="008B337E" w:rsidRDefault="00FD4ABB" w:rsidP="008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5474" w:type="dxa"/>
          </w:tcPr>
          <w:p w:rsidR="00FD4ABB" w:rsidRPr="008B337E" w:rsidRDefault="00FD4ABB" w:rsidP="008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FD4ABB" w:rsidRPr="008B337E" w:rsidTr="00FE1C3F">
        <w:tc>
          <w:tcPr>
            <w:tcW w:w="9804" w:type="dxa"/>
            <w:gridSpan w:val="2"/>
          </w:tcPr>
          <w:p w:rsidR="00FD4ABB" w:rsidRPr="008B337E" w:rsidRDefault="00FD4ABB" w:rsidP="008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социума</w:t>
            </w:r>
          </w:p>
        </w:tc>
      </w:tr>
      <w:tr w:rsidR="00FD4ABB" w:rsidRPr="008B337E" w:rsidTr="00FE1C3F">
        <w:tc>
          <w:tcPr>
            <w:tcW w:w="4330" w:type="dxa"/>
          </w:tcPr>
          <w:p w:rsidR="00FD4ABB" w:rsidRDefault="00FD4ABB" w:rsidP="00FD4ABB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Неоднородность ценностно-смыслового поля </w:t>
            </w:r>
          </w:p>
          <w:p w:rsidR="00FD4ABB" w:rsidRPr="008B337E" w:rsidRDefault="00FD4ABB" w:rsidP="00FD4ABB">
            <w:pPr>
              <w:pStyle w:val="a3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D4ABB" w:rsidRPr="008B337E" w:rsidRDefault="00FD4ABB" w:rsidP="0087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формирования уклада жизни на основе общечеловеческих нравственных ценностей.</w:t>
            </w:r>
          </w:p>
        </w:tc>
      </w:tr>
      <w:tr w:rsidR="00FD4ABB" w:rsidRPr="008B337E" w:rsidTr="00FE1C3F">
        <w:tc>
          <w:tcPr>
            <w:tcW w:w="4330" w:type="dxa"/>
          </w:tcPr>
          <w:p w:rsidR="00FD4ABB" w:rsidRPr="008B337E" w:rsidRDefault="00FD4ABB" w:rsidP="00FD4AB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Трудности осмысления культурной идентичности всеми участниками образовательных отношений</w:t>
            </w:r>
          </w:p>
        </w:tc>
        <w:tc>
          <w:tcPr>
            <w:tcW w:w="5474" w:type="dxa"/>
          </w:tcPr>
          <w:p w:rsidR="00FD4ABB" w:rsidRPr="008B337E" w:rsidRDefault="00FD4ABB" w:rsidP="0087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Способствовать погружению всех участников образовательных отношений в ценностно-смысловое поле родной культуры.</w:t>
            </w:r>
          </w:p>
        </w:tc>
      </w:tr>
      <w:tr w:rsidR="00FD4ABB" w:rsidRPr="008B337E" w:rsidTr="00FE1C3F">
        <w:tc>
          <w:tcPr>
            <w:tcW w:w="4330" w:type="dxa"/>
          </w:tcPr>
          <w:p w:rsidR="00FD4ABB" w:rsidRPr="008B337E" w:rsidRDefault="00FD4ABB" w:rsidP="00FD4ABB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Недостаточное взаимодействие с социальными партнерами и РПЦ</w:t>
            </w:r>
          </w:p>
          <w:p w:rsidR="00FD4ABB" w:rsidRPr="008B337E" w:rsidRDefault="00FD4ABB" w:rsidP="008765F1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D4ABB" w:rsidRPr="008B337E" w:rsidRDefault="00FD4ABB" w:rsidP="0087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1. Способствовать духовному развитию участников образовательных отношений через расширение взаимодействия с РПЦ.</w:t>
            </w:r>
          </w:p>
          <w:p w:rsidR="00FD4ABB" w:rsidRPr="008B337E" w:rsidRDefault="00FD4ABB" w:rsidP="0087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BB" w:rsidRPr="008B337E" w:rsidRDefault="00FD4ABB" w:rsidP="008765F1">
            <w:pPr>
              <w:jc w:val="both"/>
              <w:rPr>
                <w:sz w:val="24"/>
                <w:szCs w:val="24"/>
                <w:highlight w:val="yellow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взаимодействие с социальными партнерами </w:t>
            </w:r>
            <w:r w:rsidR="00FE1C3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актуализации у всех участников образовательных отношений значимости служения Отечеству на любом поприще.</w:t>
            </w:r>
          </w:p>
        </w:tc>
      </w:tr>
      <w:tr w:rsidR="00FD4ABB" w:rsidRPr="008B337E" w:rsidTr="00FE1C3F">
        <w:tc>
          <w:tcPr>
            <w:tcW w:w="9804" w:type="dxa"/>
            <w:gridSpan w:val="2"/>
          </w:tcPr>
          <w:p w:rsidR="00FD4ABB" w:rsidRPr="008B337E" w:rsidRDefault="00FD4ABB" w:rsidP="008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педагогического коллектива</w:t>
            </w:r>
          </w:p>
        </w:tc>
      </w:tr>
      <w:tr w:rsidR="00FD4ABB" w:rsidRPr="008B337E" w:rsidTr="00FE1C3F">
        <w:tc>
          <w:tcPr>
            <w:tcW w:w="4330" w:type="dxa"/>
          </w:tcPr>
          <w:p w:rsidR="00FD4ABB" w:rsidRPr="008B337E" w:rsidRDefault="00FD4ABB" w:rsidP="00FD4ABB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дефициты педагогических работников в сфере </w:t>
            </w:r>
            <w:r w:rsidR="00FE1C3F">
              <w:rPr>
                <w:rFonts w:ascii="Times New Roman" w:hAnsi="Times New Roman" w:cs="Times New Roman"/>
                <w:sz w:val="24"/>
                <w:szCs w:val="24"/>
              </w:rPr>
              <w:t>социального направления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  <w:p w:rsidR="00FD4ABB" w:rsidRPr="008B337E" w:rsidRDefault="00FD4ABB" w:rsidP="008765F1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D4ABB" w:rsidRDefault="00FD4ABB" w:rsidP="00FE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1. Мотивировать педагогических работников к повышению профессиональной компетенции в сфере </w:t>
            </w:r>
            <w:r w:rsidR="00FE1C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направления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воспитания дошкольников.</w:t>
            </w:r>
          </w:p>
          <w:p w:rsidR="00A13734" w:rsidRPr="008B337E" w:rsidRDefault="00A13734" w:rsidP="0042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2114F" w:rsidRPr="0042114F">
              <w:rPr>
                <w:rFonts w:ascii="Times New Roman" w:hAnsi="Times New Roman" w:cs="Times New Roman"/>
                <w:sz w:val="24"/>
                <w:szCs w:val="24"/>
              </w:rPr>
              <w:t>Актуализировать у педагогов ценностно-смысловое содержание воспитательного процесса путем применения технологии педагогических мастерских ценностно-смысловых ориентаций.</w:t>
            </w:r>
          </w:p>
        </w:tc>
      </w:tr>
      <w:tr w:rsidR="00FD4ABB" w:rsidRPr="008B337E" w:rsidTr="00FE1C3F">
        <w:tc>
          <w:tcPr>
            <w:tcW w:w="9804" w:type="dxa"/>
            <w:gridSpan w:val="2"/>
          </w:tcPr>
          <w:p w:rsidR="00FD4ABB" w:rsidRPr="008B337E" w:rsidRDefault="00FD4ABB" w:rsidP="008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родительского сообщества</w:t>
            </w:r>
          </w:p>
        </w:tc>
      </w:tr>
      <w:tr w:rsidR="00FD4ABB" w:rsidRPr="008B337E" w:rsidTr="00FE1C3F">
        <w:tc>
          <w:tcPr>
            <w:tcW w:w="4330" w:type="dxa"/>
          </w:tcPr>
          <w:p w:rsidR="00BA7DB0" w:rsidRPr="00BA7DB0" w:rsidRDefault="00FD4ABB" w:rsidP="00BA7DB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Общепедагогические дефициты родителей в сфере воспитания</w:t>
            </w:r>
          </w:p>
          <w:p w:rsidR="00BA7DB0" w:rsidRDefault="00BA7DB0" w:rsidP="00BA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B0" w:rsidRPr="00BA7DB0" w:rsidRDefault="00BA7DB0" w:rsidP="00BA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D4ABB" w:rsidRPr="008B337E" w:rsidRDefault="00FD4ABB" w:rsidP="00BA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в системе воспитания ДОО детско-взрослой общности для совместного проживания ценностно-значимых событий</w:t>
            </w:r>
          </w:p>
        </w:tc>
      </w:tr>
      <w:tr w:rsidR="00BA7DB0" w:rsidRPr="008B337E" w:rsidTr="00FE1C3F">
        <w:tc>
          <w:tcPr>
            <w:tcW w:w="4330" w:type="dxa"/>
          </w:tcPr>
          <w:p w:rsidR="00BA7DB0" w:rsidRPr="008B337E" w:rsidRDefault="00BA7DB0" w:rsidP="00BA7DB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B0">
              <w:rPr>
                <w:rFonts w:ascii="Times New Roman" w:hAnsi="Times New Roman" w:cs="Times New Roman"/>
                <w:sz w:val="24"/>
                <w:szCs w:val="24"/>
              </w:rPr>
              <w:t>Противоречия между педагогическим коллективом и родительской общественностью в вопросах воспитания</w:t>
            </w:r>
          </w:p>
        </w:tc>
        <w:tc>
          <w:tcPr>
            <w:tcW w:w="5474" w:type="dxa"/>
          </w:tcPr>
          <w:p w:rsidR="00BA7DB0" w:rsidRDefault="00BA7DB0" w:rsidP="00A13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3734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профессионально-родительской общности</w:t>
            </w:r>
            <w:r w:rsidRPr="00BA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734">
              <w:rPr>
                <w:rFonts w:ascii="Times New Roman" w:hAnsi="Times New Roman" w:cs="Times New Roman"/>
                <w:sz w:val="24"/>
                <w:szCs w:val="24"/>
              </w:rPr>
              <w:t>на основе общих ценностей</w:t>
            </w:r>
            <w:r w:rsidRPr="00BA7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3734">
              <w:rPr>
                <w:rFonts w:ascii="Times New Roman" w:hAnsi="Times New Roman" w:cs="Times New Roman"/>
                <w:sz w:val="24"/>
                <w:szCs w:val="24"/>
              </w:rPr>
              <w:t>уважения друг к другу для объединения</w:t>
            </w:r>
            <w:r w:rsidRPr="00BA7DB0">
              <w:rPr>
                <w:rFonts w:ascii="Times New Roman" w:hAnsi="Times New Roman" w:cs="Times New Roman"/>
                <w:sz w:val="24"/>
                <w:szCs w:val="24"/>
              </w:rPr>
              <w:t xml:space="preserve"> усилий по воспитанию ребенка в семье и в ДОО. </w:t>
            </w:r>
          </w:p>
        </w:tc>
      </w:tr>
      <w:tr w:rsidR="00FD4ABB" w:rsidRPr="008B337E" w:rsidTr="00FE1C3F">
        <w:tc>
          <w:tcPr>
            <w:tcW w:w="9804" w:type="dxa"/>
            <w:gridSpan w:val="2"/>
          </w:tcPr>
          <w:p w:rsidR="00FD4ABB" w:rsidRPr="008B337E" w:rsidRDefault="00FD4ABB" w:rsidP="008765F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научно-методического обеспечения</w:t>
            </w:r>
          </w:p>
        </w:tc>
      </w:tr>
      <w:tr w:rsidR="00FD4ABB" w:rsidRPr="008B337E" w:rsidTr="00FE1C3F">
        <w:tc>
          <w:tcPr>
            <w:tcW w:w="4330" w:type="dxa"/>
          </w:tcPr>
          <w:p w:rsidR="00FD4ABB" w:rsidRPr="008B337E" w:rsidRDefault="00A13734" w:rsidP="00FD4ABB">
            <w:pPr>
              <w:pStyle w:val="a3"/>
              <w:numPr>
                <w:ilvl w:val="0"/>
                <w:numId w:val="5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отбора методических материалов на основе истинных ценностей воспитания</w:t>
            </w:r>
          </w:p>
          <w:p w:rsidR="00FD4ABB" w:rsidRPr="008B337E" w:rsidRDefault="00FD4ABB" w:rsidP="008765F1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D4ABB" w:rsidRDefault="00FD4ABB" w:rsidP="0087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FD4ABB" w:rsidRPr="008B337E" w:rsidRDefault="00FD4ABB" w:rsidP="008765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Привлекать к сотрудничеству научных работников, специалистов в области дошкольной педагогики, культурологии,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4ABB" w:rsidRDefault="00FD4ABB" w:rsidP="0042114F">
      <w:bookmarkStart w:id="0" w:name="_GoBack"/>
      <w:bookmarkEnd w:id="0"/>
    </w:p>
    <w:sectPr w:rsidR="00FD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1D"/>
    <w:multiLevelType w:val="hybridMultilevel"/>
    <w:tmpl w:val="42FC4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B352B"/>
    <w:multiLevelType w:val="hybridMultilevel"/>
    <w:tmpl w:val="68E6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53A4"/>
    <w:multiLevelType w:val="hybridMultilevel"/>
    <w:tmpl w:val="D894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072"/>
    <w:multiLevelType w:val="hybridMultilevel"/>
    <w:tmpl w:val="208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32"/>
    <w:rsid w:val="0042114F"/>
    <w:rsid w:val="00524F82"/>
    <w:rsid w:val="00613D32"/>
    <w:rsid w:val="00A13734"/>
    <w:rsid w:val="00BA7DB0"/>
    <w:rsid w:val="00FD4ABB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F618-61A1-4C24-A080-C7BD16EE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BB"/>
    <w:pPr>
      <w:ind w:left="720"/>
      <w:contextualSpacing/>
    </w:pPr>
  </w:style>
  <w:style w:type="table" w:styleId="a4">
    <w:name w:val="Table Grid"/>
    <w:basedOn w:val="a1"/>
    <w:uiPriority w:val="59"/>
    <w:rsid w:val="00F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D4A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2021-10-15T18:38:00Z</dcterms:created>
  <dcterms:modified xsi:type="dcterms:W3CDTF">2021-10-15T19:19:00Z</dcterms:modified>
</cp:coreProperties>
</file>