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F" w:rsidRPr="00B47A39" w:rsidRDefault="000F633F" w:rsidP="000F633F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A39">
        <w:rPr>
          <w:b/>
          <w:sz w:val="24"/>
          <w:szCs w:val="24"/>
          <w:lang w:eastAsia="ar-SA"/>
        </w:rPr>
        <w:t>РОССИЙСКАЯ ФЕДЕРАЦИЯ</w:t>
      </w:r>
    </w:p>
    <w:p w:rsidR="000F633F" w:rsidRPr="00B47A39" w:rsidRDefault="000F633F" w:rsidP="000F633F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B47A3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:rsidR="000F633F" w:rsidRPr="00B47A39" w:rsidRDefault="000F633F" w:rsidP="000F633F">
      <w:pPr>
        <w:suppressAutoHyphens/>
        <w:spacing w:before="240" w:after="240"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ЦЕНТР ДИАГНОСТИКИ И КОНСУЛЬТИРОВАНИЯ</w:t>
      </w:r>
    </w:p>
    <w:p w:rsidR="000F633F" w:rsidRPr="00B47A39" w:rsidRDefault="000F633F" w:rsidP="000F633F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ДЕТЕЙ И ПОДРОСТКОВ</w:t>
      </w:r>
    </w:p>
    <w:p w:rsidR="000F633F" w:rsidRDefault="000F633F" w:rsidP="000F633F">
      <w:pPr>
        <w:ind w:firstLine="720"/>
        <w:rPr>
          <w:b/>
        </w:rPr>
      </w:pPr>
    </w:p>
    <w:p w:rsidR="000F633F" w:rsidRDefault="000F633F" w:rsidP="000F633F">
      <w:pPr>
        <w:ind w:firstLine="720"/>
        <w:rPr>
          <w:b/>
        </w:rPr>
      </w:pPr>
    </w:p>
    <w:p w:rsidR="000F633F" w:rsidRDefault="000F633F" w:rsidP="000F633F">
      <w:pPr>
        <w:ind w:left="-567" w:firstLine="567"/>
      </w:pPr>
    </w:p>
    <w:p w:rsidR="000F633F" w:rsidRDefault="000F633F" w:rsidP="000F633F"/>
    <w:p w:rsidR="000F633F" w:rsidRDefault="000F633F" w:rsidP="000F633F"/>
    <w:p w:rsidR="00F9060B" w:rsidRPr="00F9060B" w:rsidRDefault="00F9060B" w:rsidP="00F9060B">
      <w:r w:rsidRPr="00F9060B">
        <w:t>Рассмотрено и принято                                                                                                Утверждаю</w:t>
      </w:r>
    </w:p>
    <w:p w:rsidR="00F9060B" w:rsidRPr="00F9060B" w:rsidRDefault="00F9060B" w:rsidP="00F9060B">
      <w:r w:rsidRPr="00F9060B">
        <w:t xml:space="preserve">Медико-педагогическим Советом                                            </w:t>
      </w:r>
      <w:r w:rsidR="00500271">
        <w:t xml:space="preserve">         </w:t>
      </w:r>
      <w:proofErr w:type="gramStart"/>
      <w:r w:rsidR="00500271">
        <w:t xml:space="preserve">   «</w:t>
      </w:r>
      <w:proofErr w:type="gramEnd"/>
      <w:r w:rsidR="00500271">
        <w:t>__» __________ 2021</w:t>
      </w:r>
      <w:r w:rsidRPr="00F9060B">
        <w:t xml:space="preserve"> г.</w:t>
      </w:r>
    </w:p>
    <w:p w:rsidR="00F9060B" w:rsidRPr="00F9060B" w:rsidRDefault="00F9060B" w:rsidP="00F9060B">
      <w:r w:rsidRPr="00F9060B">
        <w:t xml:space="preserve">Протокол № ______                                                                                          Директор </w:t>
      </w:r>
      <w:proofErr w:type="spellStart"/>
      <w:r w:rsidRPr="00F9060B">
        <w:t>ОЦДиК</w:t>
      </w:r>
      <w:proofErr w:type="spellEnd"/>
    </w:p>
    <w:p w:rsidR="00F9060B" w:rsidRPr="00F9060B" w:rsidRDefault="00F9060B" w:rsidP="00F9060B">
      <w:r w:rsidRPr="00F9060B">
        <w:t>От «__» _______</w:t>
      </w:r>
      <w:r w:rsidR="00500271">
        <w:t>__ 2021</w:t>
      </w:r>
      <w:r w:rsidRPr="00F9060B">
        <w:t xml:space="preserve"> г.                                                   _________________ В.В. Васильев</w:t>
      </w:r>
    </w:p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D03BED" w:rsidRPr="003611B7" w:rsidRDefault="00D03BED" w:rsidP="00D03BED">
      <w:pPr>
        <w:jc w:val="center"/>
        <w:outlineLvl w:val="2"/>
        <w:rPr>
          <w:sz w:val="28"/>
          <w:szCs w:val="28"/>
        </w:rPr>
      </w:pPr>
      <w:r w:rsidRPr="00F0496B">
        <w:rPr>
          <w:sz w:val="28"/>
          <w:szCs w:val="28"/>
        </w:rPr>
        <w:t>Программа дополнительного профессионального</w:t>
      </w:r>
      <w:r>
        <w:rPr>
          <w:sz w:val="28"/>
          <w:szCs w:val="28"/>
        </w:rPr>
        <w:t xml:space="preserve"> образования</w:t>
      </w:r>
    </w:p>
    <w:p w:rsidR="000F633F" w:rsidRDefault="00D03BED" w:rsidP="00D03BED">
      <w:pPr>
        <w:jc w:val="center"/>
        <w:rPr>
          <w:sz w:val="28"/>
          <w:szCs w:val="28"/>
        </w:rPr>
      </w:pPr>
      <w:r w:rsidRPr="003B0494">
        <w:rPr>
          <w:b/>
          <w:sz w:val="28"/>
          <w:szCs w:val="28"/>
        </w:rPr>
        <w:t xml:space="preserve"> </w:t>
      </w:r>
      <w:r w:rsidR="003B0494" w:rsidRPr="003B0494">
        <w:rPr>
          <w:b/>
          <w:sz w:val="28"/>
          <w:szCs w:val="28"/>
        </w:rPr>
        <w:t xml:space="preserve">«Актуальные вопросы </w:t>
      </w:r>
      <w:r w:rsidR="00D54950">
        <w:rPr>
          <w:b/>
          <w:sz w:val="28"/>
          <w:szCs w:val="28"/>
        </w:rPr>
        <w:t>вн</w:t>
      </w:r>
      <w:r w:rsidR="003B0494" w:rsidRPr="003B0494">
        <w:rPr>
          <w:b/>
          <w:sz w:val="28"/>
          <w:szCs w:val="28"/>
        </w:rPr>
        <w:t>ед</w:t>
      </w:r>
      <w:r w:rsidR="00D54950">
        <w:rPr>
          <w:b/>
          <w:sz w:val="28"/>
          <w:szCs w:val="28"/>
        </w:rPr>
        <w:t>ре</w:t>
      </w:r>
      <w:r w:rsidR="003B0494" w:rsidRPr="003B0494">
        <w:rPr>
          <w:b/>
          <w:sz w:val="28"/>
          <w:szCs w:val="28"/>
        </w:rPr>
        <w:t xml:space="preserve">ния </w:t>
      </w:r>
      <w:r w:rsidR="00D54950">
        <w:rPr>
          <w:b/>
          <w:sz w:val="28"/>
          <w:szCs w:val="28"/>
        </w:rPr>
        <w:t xml:space="preserve">Программы воспитания в </w:t>
      </w:r>
      <w:r w:rsidR="003B0494" w:rsidRPr="003B0494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ой</w:t>
      </w:r>
      <w:r w:rsidR="00D54950">
        <w:rPr>
          <w:b/>
          <w:sz w:val="28"/>
          <w:szCs w:val="28"/>
        </w:rPr>
        <w:t xml:space="preserve"> о</w:t>
      </w:r>
      <w:r w:rsidR="003B0494" w:rsidRPr="003B0494">
        <w:rPr>
          <w:b/>
          <w:sz w:val="28"/>
          <w:szCs w:val="28"/>
        </w:rPr>
        <w:t>р</w:t>
      </w:r>
      <w:r w:rsidR="00D54950">
        <w:rPr>
          <w:b/>
          <w:sz w:val="28"/>
          <w:szCs w:val="28"/>
        </w:rPr>
        <w:t>г</w:t>
      </w:r>
      <w:r w:rsidR="003B0494" w:rsidRPr="003B04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низации</w:t>
      </w:r>
      <w:r w:rsidR="003B0494" w:rsidRPr="003B0494">
        <w:rPr>
          <w:b/>
          <w:sz w:val="28"/>
          <w:szCs w:val="28"/>
        </w:rPr>
        <w:t>»</w:t>
      </w:r>
    </w:p>
    <w:p w:rsidR="000F633F" w:rsidRDefault="000F633F" w:rsidP="000F633F"/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F9060B" w:rsidRPr="00F9060B" w:rsidRDefault="00F9060B" w:rsidP="00F9060B">
      <w:pPr>
        <w:ind w:left="-284"/>
        <w:jc w:val="right"/>
        <w:rPr>
          <w:rFonts w:eastAsia="Calibri"/>
          <w:b/>
          <w:sz w:val="24"/>
          <w:szCs w:val="24"/>
        </w:rPr>
      </w:pPr>
      <w:r w:rsidRPr="00F9060B">
        <w:rPr>
          <w:rFonts w:eastAsia="Calibri"/>
          <w:b/>
          <w:sz w:val="24"/>
          <w:szCs w:val="24"/>
        </w:rPr>
        <w:t>Тип программы: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sz w:val="24"/>
          <w:szCs w:val="24"/>
        </w:rPr>
        <w:t>дополнительная профессиональная программа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sz w:val="24"/>
          <w:szCs w:val="24"/>
        </w:rPr>
        <w:t>повышения квалификации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b/>
          <w:sz w:val="24"/>
          <w:szCs w:val="24"/>
        </w:rPr>
        <w:t>Срок реализации:</w:t>
      </w:r>
      <w:r w:rsidRPr="00F9060B">
        <w:rPr>
          <w:rFonts w:eastAsia="Calibri"/>
          <w:sz w:val="24"/>
          <w:szCs w:val="24"/>
        </w:rPr>
        <w:t xml:space="preserve"> </w:t>
      </w:r>
      <w:r w:rsidR="00EC280A">
        <w:rPr>
          <w:rFonts w:eastAsia="Calibri"/>
          <w:sz w:val="24"/>
          <w:szCs w:val="24"/>
        </w:rPr>
        <w:t>36</w:t>
      </w:r>
      <w:r w:rsidRPr="00F9060B">
        <w:rPr>
          <w:rFonts w:eastAsia="Calibri"/>
          <w:sz w:val="24"/>
          <w:szCs w:val="24"/>
        </w:rPr>
        <w:t xml:space="preserve"> час</w:t>
      </w:r>
      <w:r w:rsidR="00E44FF0">
        <w:rPr>
          <w:rFonts w:eastAsia="Calibri"/>
          <w:sz w:val="24"/>
          <w:szCs w:val="24"/>
        </w:rPr>
        <w:t>а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b/>
          <w:sz w:val="24"/>
          <w:szCs w:val="24"/>
        </w:rPr>
        <w:t>Форма обучения:</w:t>
      </w:r>
      <w:r w:rsidRPr="00F9060B">
        <w:rPr>
          <w:rFonts w:eastAsia="Calibri"/>
          <w:sz w:val="24"/>
          <w:szCs w:val="24"/>
        </w:rPr>
        <w:t xml:space="preserve"> очная</w:t>
      </w:r>
    </w:p>
    <w:p w:rsidR="00F9060B" w:rsidRPr="00F9060B" w:rsidRDefault="00F9060B" w:rsidP="00F9060B">
      <w:pPr>
        <w:ind w:left="-284"/>
        <w:jc w:val="center"/>
        <w:rPr>
          <w:rFonts w:eastAsia="Calibri"/>
          <w:sz w:val="24"/>
          <w:szCs w:val="24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6E1720" w:rsidRDefault="000F633F" w:rsidP="000F633F">
      <w:pPr>
        <w:shd w:val="clear" w:color="auto" w:fill="FFFFFF"/>
        <w:jc w:val="center"/>
        <w:rPr>
          <w:noProof/>
        </w:rPr>
      </w:pPr>
      <w:r>
        <w:rPr>
          <w:noProof/>
        </w:rPr>
        <w:t>Калининград 20</w:t>
      </w:r>
      <w:r w:rsidR="00A93290">
        <w:rPr>
          <w:noProof/>
        </w:rPr>
        <w:t>2</w:t>
      </w:r>
      <w:r>
        <w:rPr>
          <w:noProof/>
        </w:rPr>
        <w:t xml:space="preserve">1 </w:t>
      </w:r>
      <w:r w:rsidRPr="00014300">
        <w:rPr>
          <w:noProof/>
        </w:rPr>
        <w:br w:type="page"/>
      </w:r>
    </w:p>
    <w:p w:rsidR="008B4A45" w:rsidRDefault="006E1720" w:rsidP="002E27D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6E1720">
        <w:rPr>
          <w:b/>
          <w:noProof/>
          <w:sz w:val="28"/>
          <w:szCs w:val="28"/>
        </w:rPr>
        <w:lastRenderedPageBreak/>
        <w:t>Составители:</w:t>
      </w:r>
      <w:r w:rsidR="002E27D0" w:rsidRPr="002E27D0">
        <w:rPr>
          <w:noProof/>
          <w:sz w:val="28"/>
          <w:szCs w:val="28"/>
        </w:rPr>
        <w:t xml:space="preserve"> </w:t>
      </w:r>
      <w:r w:rsidR="008B4A45">
        <w:rPr>
          <w:noProof/>
          <w:sz w:val="28"/>
          <w:szCs w:val="28"/>
        </w:rPr>
        <w:t xml:space="preserve"> </w:t>
      </w:r>
      <w:r w:rsidR="002E27D0" w:rsidRPr="00FF724E">
        <w:rPr>
          <w:noProof/>
          <w:sz w:val="28"/>
          <w:szCs w:val="28"/>
        </w:rPr>
        <w:t>Соколова М.Е.</w:t>
      </w:r>
      <w:r w:rsidR="002E27D0">
        <w:rPr>
          <w:noProof/>
          <w:sz w:val="28"/>
          <w:szCs w:val="28"/>
        </w:rPr>
        <w:t xml:space="preserve"> – старший методист Центра методического сопровождения системы духовно-нравственного воспитания</w:t>
      </w:r>
    </w:p>
    <w:p w:rsidR="002E27D0" w:rsidRDefault="002E27D0" w:rsidP="002E27D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Мишин</w:t>
      </w:r>
      <w:r w:rsidRPr="00FF724E">
        <w:rPr>
          <w:noProof/>
          <w:sz w:val="28"/>
          <w:szCs w:val="28"/>
        </w:rPr>
        <w:t xml:space="preserve">а </w:t>
      </w:r>
      <w:r>
        <w:rPr>
          <w:noProof/>
          <w:sz w:val="28"/>
          <w:szCs w:val="28"/>
        </w:rPr>
        <w:t>И</w:t>
      </w:r>
      <w:r w:rsidRPr="00FF724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Г</w:t>
      </w:r>
      <w:r w:rsidRPr="00FF724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– методист Центра методического сопровождения системы духовно-нравственного воспитания.</w:t>
      </w:r>
    </w:p>
    <w:p w:rsidR="00726CFB" w:rsidRDefault="006E1720" w:rsidP="00BB3C95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Краткое содержание программы:</w:t>
      </w:r>
      <w:r w:rsidR="002E27D0" w:rsidRPr="002E27D0">
        <w:rPr>
          <w:noProof/>
          <w:sz w:val="28"/>
          <w:szCs w:val="28"/>
        </w:rPr>
        <w:t xml:space="preserve"> </w:t>
      </w:r>
      <w:r w:rsidR="002E27D0" w:rsidRPr="006E6EE6">
        <w:rPr>
          <w:noProof/>
          <w:sz w:val="28"/>
          <w:szCs w:val="28"/>
        </w:rPr>
        <w:t>Программа</w:t>
      </w:r>
      <w:r w:rsidR="002E27D0">
        <w:rPr>
          <w:noProof/>
          <w:sz w:val="28"/>
          <w:szCs w:val="28"/>
        </w:rPr>
        <w:t xml:space="preserve"> дополнительного профессионального образования предназначена для повышения квалификации </w:t>
      </w:r>
      <w:r w:rsidR="00A93290">
        <w:rPr>
          <w:noProof/>
          <w:sz w:val="28"/>
          <w:szCs w:val="28"/>
        </w:rPr>
        <w:t>педагогов и педагогических коллективов</w:t>
      </w:r>
      <w:r w:rsidR="002E27D0" w:rsidRPr="002E27D0">
        <w:rPr>
          <w:noProof/>
          <w:sz w:val="28"/>
          <w:szCs w:val="28"/>
        </w:rPr>
        <w:t xml:space="preserve"> общеобразовательных организаци</w:t>
      </w:r>
      <w:r w:rsidR="00A93290">
        <w:rPr>
          <w:noProof/>
          <w:sz w:val="28"/>
          <w:szCs w:val="28"/>
        </w:rPr>
        <w:t>й</w:t>
      </w:r>
      <w:r w:rsidR="002E27D0" w:rsidRPr="00572009">
        <w:rPr>
          <w:noProof/>
          <w:sz w:val="28"/>
          <w:szCs w:val="28"/>
        </w:rPr>
        <w:t>.</w:t>
      </w:r>
      <w:r w:rsidR="002E27D0">
        <w:rPr>
          <w:noProof/>
          <w:sz w:val="28"/>
          <w:szCs w:val="28"/>
        </w:rPr>
        <w:t xml:space="preserve"> </w:t>
      </w:r>
    </w:p>
    <w:p w:rsidR="004A4DF8" w:rsidRDefault="002E27D0" w:rsidP="00BB3C95">
      <w:pPr>
        <w:shd w:val="clear" w:color="auto" w:fill="FFFFFF"/>
        <w:ind w:left="-567" w:firstLine="567"/>
        <w:jc w:val="both"/>
      </w:pPr>
      <w:r>
        <w:rPr>
          <w:noProof/>
          <w:sz w:val="28"/>
          <w:szCs w:val="28"/>
        </w:rPr>
        <w:t>Содержание программы включает вопросы</w:t>
      </w:r>
      <w:r w:rsidR="00BB3C95" w:rsidRPr="00BB3C95">
        <w:rPr>
          <w:noProof/>
          <w:sz w:val="28"/>
          <w:szCs w:val="28"/>
        </w:rPr>
        <w:t xml:space="preserve"> </w:t>
      </w:r>
      <w:r w:rsidR="00BB3C95">
        <w:rPr>
          <w:noProof/>
          <w:sz w:val="28"/>
          <w:szCs w:val="28"/>
        </w:rPr>
        <w:t>ц</w:t>
      </w:r>
      <w:r w:rsidR="00BB3C95" w:rsidRPr="00BB3C95">
        <w:rPr>
          <w:noProof/>
          <w:sz w:val="28"/>
          <w:szCs w:val="28"/>
        </w:rPr>
        <w:t>енностно-смыслово</w:t>
      </w:r>
      <w:r w:rsidR="00726CFB">
        <w:rPr>
          <w:noProof/>
          <w:sz w:val="28"/>
          <w:szCs w:val="28"/>
        </w:rPr>
        <w:t>го</w:t>
      </w:r>
      <w:r w:rsidR="00BB3C95" w:rsidRPr="00BB3C95">
        <w:rPr>
          <w:noProof/>
          <w:sz w:val="28"/>
          <w:szCs w:val="28"/>
        </w:rPr>
        <w:t xml:space="preserve"> </w:t>
      </w:r>
      <w:r w:rsidR="00726CFB">
        <w:rPr>
          <w:noProof/>
          <w:sz w:val="28"/>
          <w:szCs w:val="28"/>
        </w:rPr>
        <w:t xml:space="preserve">содержания </w:t>
      </w:r>
      <w:r w:rsidR="004A4DF8">
        <w:rPr>
          <w:noProof/>
          <w:sz w:val="28"/>
          <w:szCs w:val="28"/>
        </w:rPr>
        <w:t>воспитания</w:t>
      </w:r>
      <w:r>
        <w:rPr>
          <w:noProof/>
          <w:sz w:val="28"/>
          <w:szCs w:val="28"/>
        </w:rPr>
        <w:t xml:space="preserve"> </w:t>
      </w:r>
      <w:r w:rsidRPr="00512F48">
        <w:rPr>
          <w:noProof/>
          <w:sz w:val="28"/>
          <w:szCs w:val="28"/>
        </w:rPr>
        <w:t xml:space="preserve">на основе </w:t>
      </w:r>
      <w:r w:rsidR="00726CFB">
        <w:rPr>
          <w:noProof/>
          <w:sz w:val="28"/>
          <w:szCs w:val="28"/>
        </w:rPr>
        <w:t xml:space="preserve">традиционных </w:t>
      </w:r>
      <w:r w:rsidR="004A4DF8">
        <w:rPr>
          <w:noProof/>
          <w:sz w:val="28"/>
          <w:szCs w:val="28"/>
        </w:rPr>
        <w:t>базов</w:t>
      </w:r>
      <w:r w:rsidR="00726CFB">
        <w:rPr>
          <w:noProof/>
          <w:sz w:val="28"/>
          <w:szCs w:val="28"/>
        </w:rPr>
        <w:t>ых</w:t>
      </w:r>
      <w:r w:rsidRPr="00512F48">
        <w:rPr>
          <w:noProof/>
          <w:sz w:val="28"/>
          <w:szCs w:val="28"/>
        </w:rPr>
        <w:t xml:space="preserve"> ценностей, обозначенных в Концепции духовно-нравственного развития и воспитания личности гражданина России ФГОС</w:t>
      </w:r>
      <w:r w:rsidR="00733D74">
        <w:rPr>
          <w:noProof/>
          <w:sz w:val="28"/>
          <w:szCs w:val="28"/>
        </w:rPr>
        <w:t xml:space="preserve">, особенности внедрения и реализации Программы воспитания  на основе </w:t>
      </w:r>
      <w:r w:rsidR="00733D74" w:rsidRPr="00733D74">
        <w:rPr>
          <w:rFonts w:eastAsia="Calibri"/>
          <w:sz w:val="28"/>
          <w:szCs w:val="28"/>
        </w:rPr>
        <w:t>Примерн</w:t>
      </w:r>
      <w:r w:rsidR="00733D74">
        <w:rPr>
          <w:rFonts w:eastAsia="Calibri"/>
          <w:sz w:val="28"/>
          <w:szCs w:val="28"/>
        </w:rPr>
        <w:t>ой</w:t>
      </w:r>
      <w:r w:rsidR="00163481">
        <w:rPr>
          <w:rFonts w:eastAsia="Calibri"/>
          <w:sz w:val="28"/>
          <w:szCs w:val="28"/>
        </w:rPr>
        <w:t xml:space="preserve"> </w:t>
      </w:r>
      <w:r w:rsidR="00733D74" w:rsidRPr="00733D74">
        <w:rPr>
          <w:rFonts w:eastAsia="Calibri"/>
          <w:sz w:val="28"/>
          <w:szCs w:val="28"/>
        </w:rPr>
        <w:t>программ</w:t>
      </w:r>
      <w:r w:rsidR="00733D74">
        <w:rPr>
          <w:rFonts w:eastAsia="Calibri"/>
          <w:sz w:val="28"/>
          <w:szCs w:val="28"/>
        </w:rPr>
        <w:t>ы</w:t>
      </w:r>
      <w:r w:rsidR="00733D74" w:rsidRPr="00733D74">
        <w:rPr>
          <w:rFonts w:eastAsia="Calibri"/>
          <w:sz w:val="28"/>
          <w:szCs w:val="28"/>
        </w:rPr>
        <w:t xml:space="preserve"> воспитания</w:t>
      </w:r>
      <w:r w:rsidR="00163481">
        <w:rPr>
          <w:rFonts w:eastAsia="Calibri"/>
          <w:sz w:val="28"/>
          <w:szCs w:val="28"/>
        </w:rPr>
        <w:t>,</w:t>
      </w:r>
      <w:r w:rsidR="00733D74" w:rsidRPr="00733D74">
        <w:rPr>
          <w:rFonts w:eastAsia="Calibri"/>
          <w:sz w:val="28"/>
          <w:szCs w:val="28"/>
        </w:rPr>
        <w:t xml:space="preserve"> разработан</w:t>
      </w:r>
      <w:r w:rsidR="00733D74">
        <w:rPr>
          <w:rFonts w:eastAsia="Calibri"/>
          <w:sz w:val="28"/>
          <w:szCs w:val="28"/>
        </w:rPr>
        <w:t>ной</w:t>
      </w:r>
      <w:r w:rsidR="00733D74" w:rsidRPr="00733D74">
        <w:rPr>
          <w:rFonts w:eastAsia="Calibri"/>
          <w:sz w:val="28"/>
          <w:szCs w:val="28"/>
        </w:rPr>
        <w:t xml:space="preserve"> ФГБНУ Институт стратегии развития образования РАО</w:t>
      </w:r>
      <w:r w:rsidRPr="00512F48">
        <w:rPr>
          <w:noProof/>
          <w:sz w:val="28"/>
          <w:szCs w:val="28"/>
        </w:rPr>
        <w:t>.</w:t>
      </w:r>
      <w:r w:rsidR="00BB3C95" w:rsidRPr="00BB3C95">
        <w:t xml:space="preserve"> </w:t>
      </w:r>
    </w:p>
    <w:p w:rsidR="00163481" w:rsidRDefault="00FA3146" w:rsidP="00163481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FA3146">
        <w:rPr>
          <w:noProof/>
          <w:sz w:val="28"/>
          <w:szCs w:val="28"/>
        </w:rPr>
        <w:t>Пр</w:t>
      </w:r>
      <w:r w:rsidR="0046190E">
        <w:rPr>
          <w:noProof/>
          <w:sz w:val="28"/>
          <w:szCs w:val="28"/>
        </w:rPr>
        <w:t xml:space="preserve">ограмма </w:t>
      </w:r>
      <w:r w:rsidRPr="00FA3146">
        <w:rPr>
          <w:noProof/>
          <w:sz w:val="28"/>
          <w:szCs w:val="28"/>
        </w:rPr>
        <w:t>предполагает наряду с познавательным аспектом, также интерактивность учебного процесса</w:t>
      </w:r>
      <w:r>
        <w:rPr>
          <w:noProof/>
          <w:sz w:val="28"/>
          <w:szCs w:val="28"/>
        </w:rPr>
        <w:t>;</w:t>
      </w:r>
      <w:r w:rsidR="0046190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нацеле</w:t>
      </w:r>
      <w:r w:rsidR="0046190E">
        <w:rPr>
          <w:noProof/>
          <w:sz w:val="28"/>
          <w:szCs w:val="28"/>
        </w:rPr>
        <w:t>вание</w:t>
      </w:r>
      <w:r>
        <w:rPr>
          <w:noProof/>
          <w:sz w:val="28"/>
          <w:szCs w:val="28"/>
        </w:rPr>
        <w:t xml:space="preserve"> педагога на </w:t>
      </w:r>
      <w:r w:rsidRPr="00FA3146">
        <w:rPr>
          <w:noProof/>
          <w:sz w:val="28"/>
          <w:szCs w:val="28"/>
        </w:rPr>
        <w:t>формировани</w:t>
      </w:r>
      <w:r w:rsidR="0046190E">
        <w:rPr>
          <w:noProof/>
          <w:sz w:val="28"/>
          <w:szCs w:val="28"/>
        </w:rPr>
        <w:t>е</w:t>
      </w:r>
      <w:r w:rsidRPr="00FA3146">
        <w:rPr>
          <w:noProof/>
          <w:sz w:val="28"/>
          <w:szCs w:val="28"/>
        </w:rPr>
        <w:t xml:space="preserve"> </w:t>
      </w:r>
      <w:r w:rsidR="004A4DF8">
        <w:rPr>
          <w:noProof/>
          <w:sz w:val="28"/>
          <w:szCs w:val="28"/>
        </w:rPr>
        <w:t>школьного уклада, детско-взрослой событийной общности на основе единства</w:t>
      </w:r>
      <w:r w:rsidRPr="00FA3146">
        <w:rPr>
          <w:noProof/>
          <w:sz w:val="28"/>
          <w:szCs w:val="28"/>
        </w:rPr>
        <w:t xml:space="preserve"> системы ценностей, ориентированной </w:t>
      </w:r>
      <w:r w:rsidR="004A4DF8">
        <w:rPr>
          <w:noProof/>
          <w:sz w:val="28"/>
          <w:szCs w:val="28"/>
        </w:rPr>
        <w:t xml:space="preserve">на отечественные культурные </w:t>
      </w:r>
      <w:r w:rsidR="004A4DF8" w:rsidRPr="00FA3146">
        <w:rPr>
          <w:noProof/>
          <w:sz w:val="28"/>
          <w:szCs w:val="28"/>
        </w:rPr>
        <w:t>традици</w:t>
      </w:r>
      <w:r w:rsidR="004A4DF8">
        <w:rPr>
          <w:noProof/>
          <w:sz w:val="28"/>
          <w:szCs w:val="28"/>
        </w:rPr>
        <w:t>и народа, российскую идентичность.</w:t>
      </w:r>
    </w:p>
    <w:p w:rsidR="006E1720" w:rsidRDefault="004A4DF8" w:rsidP="00163481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4A4DF8">
        <w:rPr>
          <w:noProof/>
          <w:sz w:val="28"/>
          <w:szCs w:val="28"/>
        </w:rPr>
        <w:t>Программа актуализирует</w:t>
      </w:r>
      <w:r>
        <w:rPr>
          <w:noProof/>
          <w:sz w:val="28"/>
          <w:szCs w:val="28"/>
        </w:rPr>
        <w:t xml:space="preserve"> значимость личности педагога в воспитательном процессе и единства целей всех участников процесса воспитания школьника.</w:t>
      </w:r>
    </w:p>
    <w:p w:rsidR="000D2890" w:rsidRDefault="000D2890" w:rsidP="000D289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4"/>
        </w:rPr>
        <w:t>П</w:t>
      </w:r>
      <w:r w:rsidRPr="00D9798D">
        <w:rPr>
          <w:sz w:val="28"/>
        </w:rPr>
        <w:t>рограмма дополнительного профессионального образования</w:t>
      </w:r>
      <w:r>
        <w:rPr>
          <w:sz w:val="28"/>
        </w:rPr>
        <w:t xml:space="preserve"> предназначена для </w:t>
      </w:r>
      <w:r>
        <w:rPr>
          <w:color w:val="000000"/>
          <w:spacing w:val="-4"/>
          <w:sz w:val="28"/>
          <w:szCs w:val="28"/>
        </w:rPr>
        <w:t>педагогов общеобразовательных организаций (далее ОО)</w:t>
      </w:r>
      <w:r w:rsidRPr="008D7009">
        <w:rPr>
          <w:color w:val="000000"/>
          <w:spacing w:val="-4"/>
          <w:sz w:val="28"/>
          <w:szCs w:val="28"/>
        </w:rPr>
        <w:t>, имеющих базовое педагогическое образование или переподготовку по педагогической специальности</w:t>
      </w:r>
      <w:r>
        <w:rPr>
          <w:color w:val="000000"/>
          <w:spacing w:val="-4"/>
          <w:sz w:val="28"/>
          <w:szCs w:val="28"/>
        </w:rPr>
        <w:t>.</w:t>
      </w:r>
    </w:p>
    <w:p w:rsidR="000D2890" w:rsidRDefault="000D2890" w:rsidP="000D289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9769E7">
        <w:rPr>
          <w:noProof/>
          <w:sz w:val="28"/>
          <w:szCs w:val="28"/>
        </w:rPr>
        <w:t xml:space="preserve">Программа отражает концептуальные подходы и </w:t>
      </w:r>
      <w:r>
        <w:rPr>
          <w:noProof/>
          <w:sz w:val="28"/>
          <w:szCs w:val="28"/>
        </w:rPr>
        <w:t>антрополог</w:t>
      </w:r>
      <w:r w:rsidRPr="009769E7">
        <w:rPr>
          <w:noProof/>
          <w:sz w:val="28"/>
          <w:szCs w:val="28"/>
        </w:rPr>
        <w:t xml:space="preserve">ические </w:t>
      </w:r>
      <w:r>
        <w:rPr>
          <w:noProof/>
          <w:sz w:val="28"/>
          <w:szCs w:val="28"/>
        </w:rPr>
        <w:t xml:space="preserve">основания </w:t>
      </w:r>
      <w:r w:rsidRPr="009769E7">
        <w:rPr>
          <w:noProof/>
          <w:sz w:val="28"/>
          <w:szCs w:val="28"/>
        </w:rPr>
        <w:t xml:space="preserve">воспитания </w:t>
      </w:r>
      <w:r>
        <w:rPr>
          <w:noProof/>
          <w:sz w:val="28"/>
          <w:szCs w:val="28"/>
        </w:rPr>
        <w:t>обучающихся</w:t>
      </w:r>
      <w:r w:rsidRPr="009769E7">
        <w:rPr>
          <w:noProof/>
          <w:sz w:val="28"/>
          <w:szCs w:val="28"/>
        </w:rPr>
        <w:t>; способствует мотивации профессионального и личностного роста педагогов в сфере воспитания</w:t>
      </w:r>
      <w:r>
        <w:rPr>
          <w:noProof/>
          <w:sz w:val="28"/>
          <w:szCs w:val="28"/>
        </w:rPr>
        <w:t xml:space="preserve">, </w:t>
      </w:r>
      <w:r w:rsidRPr="009769E7">
        <w:rPr>
          <w:noProof/>
          <w:sz w:val="28"/>
          <w:szCs w:val="28"/>
        </w:rPr>
        <w:t xml:space="preserve">овладению педагогами </w:t>
      </w:r>
      <w:r>
        <w:rPr>
          <w:color w:val="000000"/>
          <w:spacing w:val="-4"/>
          <w:sz w:val="28"/>
          <w:szCs w:val="28"/>
        </w:rPr>
        <w:t>ОО</w:t>
      </w:r>
      <w:r w:rsidRPr="009769E7">
        <w:rPr>
          <w:noProof/>
          <w:sz w:val="28"/>
          <w:szCs w:val="28"/>
        </w:rPr>
        <w:t xml:space="preserve"> инновационными образовательными технологиями в области </w:t>
      </w:r>
      <w:r>
        <w:rPr>
          <w:noProof/>
          <w:sz w:val="28"/>
          <w:szCs w:val="28"/>
        </w:rPr>
        <w:t xml:space="preserve">воспитания обучающихся, </w:t>
      </w:r>
      <w:r w:rsidRPr="009769E7">
        <w:rPr>
          <w:noProof/>
          <w:sz w:val="28"/>
          <w:szCs w:val="28"/>
        </w:rPr>
        <w:t xml:space="preserve">предполагает совершенствование профессиональных компетенций педагогов </w:t>
      </w:r>
      <w:r>
        <w:rPr>
          <w:color w:val="000000"/>
          <w:spacing w:val="-4"/>
          <w:sz w:val="28"/>
          <w:szCs w:val="28"/>
        </w:rPr>
        <w:t>ОО</w:t>
      </w:r>
      <w:r w:rsidRPr="009769E7">
        <w:rPr>
          <w:noProof/>
          <w:sz w:val="28"/>
          <w:szCs w:val="28"/>
        </w:rPr>
        <w:t xml:space="preserve"> для формирования ценностно-смысловой сферы личности </w:t>
      </w:r>
      <w:r>
        <w:rPr>
          <w:noProof/>
          <w:sz w:val="28"/>
          <w:szCs w:val="28"/>
        </w:rPr>
        <w:t>обучающихся</w:t>
      </w:r>
      <w:r w:rsidR="00C3381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знакомство </w:t>
      </w:r>
      <w:r w:rsidRPr="000D2890">
        <w:rPr>
          <w:noProof/>
          <w:sz w:val="28"/>
          <w:szCs w:val="28"/>
        </w:rPr>
        <w:t>с методикой реализации программы</w:t>
      </w:r>
      <w:r w:rsidR="00C33818">
        <w:rPr>
          <w:noProof/>
          <w:sz w:val="28"/>
          <w:szCs w:val="28"/>
        </w:rPr>
        <w:t xml:space="preserve"> воспитания</w:t>
      </w:r>
      <w:r w:rsidRPr="000D2890">
        <w:rPr>
          <w:noProof/>
          <w:sz w:val="28"/>
          <w:szCs w:val="28"/>
        </w:rPr>
        <w:t>, эффективными способами организации воспитательного процесса в школе.</w:t>
      </w:r>
    </w:p>
    <w:p w:rsidR="008B68F5" w:rsidRDefault="00C33818" w:rsidP="00941DDD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r w:rsidRPr="00C33818">
        <w:rPr>
          <w:noProof/>
          <w:sz w:val="28"/>
          <w:szCs w:val="28"/>
        </w:rPr>
        <w:t>Особенностью Программы является ее направленность на весь педагогический коллектив ОО с целью формирования и развития системы воспитания в отдельной организации.</w:t>
      </w:r>
    </w:p>
    <w:p w:rsidR="006E1720" w:rsidRDefault="008B68F5" w:rsidP="006E1720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6E1720" w:rsidRDefault="008B68F5" w:rsidP="003F1D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6E1720" w:rsidRPr="003B0494">
        <w:rPr>
          <w:b/>
          <w:sz w:val="28"/>
          <w:szCs w:val="28"/>
        </w:rPr>
        <w:t>Актуальнос</w:t>
      </w:r>
      <w:r>
        <w:rPr>
          <w:b/>
          <w:sz w:val="28"/>
          <w:szCs w:val="28"/>
        </w:rPr>
        <w:t>ть</w:t>
      </w:r>
    </w:p>
    <w:p w:rsidR="00741534" w:rsidRDefault="00FC1988" w:rsidP="00787DFE">
      <w:pPr>
        <w:shd w:val="clear" w:color="auto" w:fill="FFFFFF"/>
        <w:spacing w:line="27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C1988">
        <w:rPr>
          <w:rFonts w:eastAsia="SimSun"/>
          <w:kern w:val="3"/>
          <w:sz w:val="28"/>
          <w:szCs w:val="28"/>
          <w:lang w:eastAsia="zh-CN" w:bidi="hi-IN"/>
        </w:rPr>
        <w:t xml:space="preserve">Государственные документы последних лет тесно связывают стратегические цели образования с решением проблем развития российского общества, включая преодоление духовного кризиса. </w:t>
      </w:r>
    </w:p>
    <w:p w:rsidR="006E1720" w:rsidRDefault="008B68F5" w:rsidP="003F1D7A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140812">
        <w:rPr>
          <w:rFonts w:eastAsia="SimSun"/>
          <w:kern w:val="3"/>
          <w:sz w:val="28"/>
          <w:szCs w:val="28"/>
          <w:lang w:eastAsia="zh-CN" w:bidi="hi-IN"/>
        </w:rPr>
        <w:t>В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 xml:space="preserve">ызовы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вре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е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 xml:space="preserve">ни требуют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системн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 xml:space="preserve">ого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подход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>а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, включающ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>его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 xml:space="preserve"> одновременно психолого-</w:t>
      </w:r>
      <w:r w:rsidR="001A57A1" w:rsidRPr="00140812">
        <w:rPr>
          <w:rFonts w:eastAsia="SimSun"/>
          <w:kern w:val="3"/>
          <w:sz w:val="28"/>
          <w:szCs w:val="28"/>
          <w:lang w:eastAsia="zh-CN" w:bidi="hi-IN"/>
        </w:rPr>
        <w:t>педагогический</w:t>
      </w:r>
      <w:r w:rsidR="001A57A1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1A57A1" w:rsidRPr="00140812">
        <w:rPr>
          <w:rFonts w:eastAsia="SimSun"/>
          <w:kern w:val="3"/>
          <w:sz w:val="28"/>
          <w:szCs w:val="28"/>
          <w:lang w:eastAsia="zh-CN" w:bidi="hi-IN"/>
        </w:rPr>
        <w:t>и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 xml:space="preserve"> культурологический анализ. Данная программа предполагает изложение 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а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>нтропологически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х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 xml:space="preserve"> основани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й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 xml:space="preserve"> духовно-нравственного воспитания в современном образовании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,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более полных и упорядоченных представлений о</w:t>
      </w:r>
      <w:r w:rsidR="003D3232">
        <w:rPr>
          <w:rFonts w:eastAsia="SimSun"/>
          <w:kern w:val="3"/>
          <w:sz w:val="28"/>
          <w:szCs w:val="28"/>
          <w:lang w:eastAsia="zh-CN" w:bidi="hi-IN"/>
        </w:rPr>
        <w:t xml:space="preserve"> системе воспитания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 xml:space="preserve">, синтезирует знание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разных научных областей: </w:t>
      </w:r>
      <w:r w:rsidR="003D3232">
        <w:rPr>
          <w:rFonts w:eastAsia="SimSun"/>
          <w:kern w:val="3"/>
          <w:sz w:val="28"/>
          <w:szCs w:val="28"/>
          <w:lang w:eastAsia="zh-CN" w:bidi="hi-IN"/>
        </w:rPr>
        <w:t xml:space="preserve">педагогики,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психологии и культурологи</w:t>
      </w:r>
      <w:r w:rsidR="001A57A1">
        <w:rPr>
          <w:rFonts w:eastAsia="SimSun"/>
          <w:kern w:val="3"/>
          <w:sz w:val="28"/>
          <w:szCs w:val="28"/>
          <w:lang w:eastAsia="zh-CN" w:bidi="hi-IN"/>
        </w:rPr>
        <w:t>; обучение и</w:t>
      </w:r>
      <w:r w:rsidR="001A57A1" w:rsidRPr="001A57A1">
        <w:rPr>
          <w:noProof/>
          <w:sz w:val="28"/>
          <w:szCs w:val="28"/>
        </w:rPr>
        <w:t>спользовани</w:t>
      </w:r>
      <w:r w:rsidR="001A57A1">
        <w:rPr>
          <w:noProof/>
          <w:sz w:val="28"/>
          <w:szCs w:val="28"/>
        </w:rPr>
        <w:t>ю</w:t>
      </w:r>
      <w:r w:rsidR="001A57A1" w:rsidRPr="001A57A1">
        <w:rPr>
          <w:noProof/>
          <w:sz w:val="28"/>
          <w:szCs w:val="28"/>
        </w:rPr>
        <w:t xml:space="preserve"> современных п</w:t>
      </w:r>
      <w:r w:rsidR="003D3232">
        <w:rPr>
          <w:noProof/>
          <w:sz w:val="28"/>
          <w:szCs w:val="28"/>
        </w:rPr>
        <w:t>одход</w:t>
      </w:r>
      <w:r w:rsidR="001A57A1" w:rsidRPr="001A57A1">
        <w:rPr>
          <w:noProof/>
          <w:sz w:val="28"/>
          <w:szCs w:val="28"/>
        </w:rPr>
        <w:t xml:space="preserve">ов и методов  </w:t>
      </w:r>
      <w:r w:rsidR="001A57A1">
        <w:rPr>
          <w:noProof/>
          <w:sz w:val="28"/>
          <w:szCs w:val="28"/>
        </w:rPr>
        <w:t xml:space="preserve">в воспитательном </w:t>
      </w:r>
      <w:r w:rsidR="003D3232">
        <w:rPr>
          <w:noProof/>
          <w:sz w:val="28"/>
          <w:szCs w:val="28"/>
        </w:rPr>
        <w:t xml:space="preserve">и образовательном </w:t>
      </w:r>
      <w:r w:rsidR="001A57A1">
        <w:rPr>
          <w:noProof/>
          <w:sz w:val="28"/>
          <w:szCs w:val="28"/>
        </w:rPr>
        <w:t>пространстве школы</w:t>
      </w:r>
      <w:r w:rsidR="001A57A1" w:rsidRPr="001A57A1">
        <w:rPr>
          <w:noProof/>
          <w:sz w:val="28"/>
          <w:szCs w:val="28"/>
        </w:rPr>
        <w:t xml:space="preserve"> на основе антропологического подхода и системы ценностей</w:t>
      </w:r>
      <w:r w:rsidR="001A57A1">
        <w:rPr>
          <w:noProof/>
          <w:sz w:val="28"/>
          <w:szCs w:val="28"/>
        </w:rPr>
        <w:t>.</w:t>
      </w:r>
    </w:p>
    <w:p w:rsidR="00941DDD" w:rsidRDefault="00941DDD" w:rsidP="00941DDD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941DDD">
        <w:rPr>
          <w:noProof/>
          <w:sz w:val="28"/>
          <w:szCs w:val="28"/>
        </w:rPr>
        <w:t>31.07.2020г. по инициативе президента  РФ внесены поправки  в  Федеральный  З</w:t>
      </w:r>
      <w:r>
        <w:rPr>
          <w:noProof/>
          <w:sz w:val="28"/>
          <w:szCs w:val="28"/>
        </w:rPr>
        <w:t xml:space="preserve">акон  от  29.12.2012  №  273-ФЗ </w:t>
      </w:r>
      <w:r w:rsidRPr="00941DDD">
        <w:rPr>
          <w:noProof/>
          <w:sz w:val="28"/>
          <w:szCs w:val="28"/>
        </w:rPr>
        <w:t>«Об образовании в Российской Федерации», уточняющие понятие «воспитание» и</w:t>
      </w:r>
      <w:r>
        <w:rPr>
          <w:noProof/>
          <w:sz w:val="28"/>
          <w:szCs w:val="28"/>
        </w:rPr>
        <w:t xml:space="preserve"> задачи образовательных органи</w:t>
      </w:r>
      <w:r w:rsidRPr="00941DDD">
        <w:rPr>
          <w:noProof/>
          <w:sz w:val="28"/>
          <w:szCs w:val="28"/>
        </w:rPr>
        <w:t xml:space="preserve">заций в этом направлении. </w:t>
      </w:r>
      <w:r>
        <w:rPr>
          <w:noProof/>
          <w:sz w:val="28"/>
          <w:szCs w:val="28"/>
        </w:rPr>
        <w:t>В законе закреплено, что воспи</w:t>
      </w:r>
      <w:r w:rsidRPr="00941DDD">
        <w:rPr>
          <w:noProof/>
          <w:sz w:val="28"/>
          <w:szCs w:val="28"/>
        </w:rPr>
        <w:t>тание должно быть нацеле</w:t>
      </w:r>
      <w:r w:rsidR="00EE5005">
        <w:rPr>
          <w:noProof/>
          <w:sz w:val="28"/>
          <w:szCs w:val="28"/>
        </w:rPr>
        <w:t>но не только на развитие лично</w:t>
      </w:r>
      <w:r w:rsidRPr="00941DDD">
        <w:rPr>
          <w:noProof/>
          <w:sz w:val="28"/>
          <w:szCs w:val="28"/>
        </w:rPr>
        <w:t>сти ребенка, создание условий для его самоопределения и социализации, но и на формирование чувства патриотизма и гражданственности, уважения к памяти защитников Оте- чества, человеку труда и старшему поколению, бережного отношения к культурно</w:t>
      </w:r>
      <w:r>
        <w:rPr>
          <w:noProof/>
          <w:sz w:val="28"/>
          <w:szCs w:val="28"/>
        </w:rPr>
        <w:t>му наследию и традициям, к при</w:t>
      </w:r>
      <w:r w:rsidRPr="00941DDD">
        <w:rPr>
          <w:noProof/>
          <w:sz w:val="28"/>
          <w:szCs w:val="28"/>
        </w:rPr>
        <w:t>роде и окружающей среде</w:t>
      </w:r>
      <w:r>
        <w:rPr>
          <w:noProof/>
          <w:sz w:val="28"/>
          <w:szCs w:val="28"/>
        </w:rPr>
        <w:t>.</w:t>
      </w:r>
    </w:p>
    <w:p w:rsidR="00941DDD" w:rsidRPr="00941DDD" w:rsidRDefault="00941DDD" w:rsidP="00941DDD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941DDD">
        <w:rPr>
          <w:noProof/>
          <w:sz w:val="28"/>
          <w:szCs w:val="28"/>
        </w:rPr>
        <w:t>По заказу Минист</w:t>
      </w:r>
      <w:r>
        <w:rPr>
          <w:noProof/>
          <w:sz w:val="28"/>
          <w:szCs w:val="28"/>
        </w:rPr>
        <w:t>ерства просвещения РФ специали</w:t>
      </w:r>
      <w:r w:rsidRPr="00941DDD">
        <w:rPr>
          <w:noProof/>
          <w:sz w:val="28"/>
          <w:szCs w:val="28"/>
        </w:rPr>
        <w:t>стами ФГБНУ «Инстит</w:t>
      </w:r>
      <w:r>
        <w:rPr>
          <w:noProof/>
          <w:sz w:val="28"/>
          <w:szCs w:val="28"/>
        </w:rPr>
        <w:t>ут стратегии развития образова</w:t>
      </w:r>
      <w:r w:rsidRPr="00941DDD">
        <w:rPr>
          <w:noProof/>
          <w:sz w:val="28"/>
          <w:szCs w:val="28"/>
        </w:rPr>
        <w:t>ния» РАО разработана Примерная программа воспитания и методические рекомендац</w:t>
      </w:r>
      <w:r w:rsidR="008A3DC0">
        <w:rPr>
          <w:noProof/>
          <w:sz w:val="28"/>
          <w:szCs w:val="28"/>
        </w:rPr>
        <w:t>ии для школ по разработке рабо</w:t>
      </w:r>
      <w:r w:rsidRPr="00941DDD">
        <w:rPr>
          <w:noProof/>
          <w:sz w:val="28"/>
          <w:szCs w:val="28"/>
        </w:rPr>
        <w:t>чих программ воспитани</w:t>
      </w:r>
      <w:r>
        <w:rPr>
          <w:noProof/>
          <w:sz w:val="28"/>
          <w:szCs w:val="28"/>
        </w:rPr>
        <w:t>я общеобразовательной организации</w:t>
      </w:r>
      <w:r w:rsidRPr="00941DDD">
        <w:rPr>
          <w:noProof/>
          <w:sz w:val="28"/>
          <w:szCs w:val="28"/>
        </w:rPr>
        <w:t>. Каждая школа до 1 сентября 2021 года должна разработать свою рабочую программу воспитания.</w:t>
      </w:r>
    </w:p>
    <w:p w:rsidR="00941DDD" w:rsidRDefault="00941DDD" w:rsidP="00941DDD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941DDD">
        <w:rPr>
          <w:noProof/>
          <w:sz w:val="28"/>
          <w:szCs w:val="28"/>
        </w:rPr>
        <w:t xml:space="preserve">Стратегическая цель внедрения программы воспитания состоит не в том, чтобы разработать очередной </w:t>
      </w:r>
      <w:r>
        <w:rPr>
          <w:noProof/>
          <w:sz w:val="28"/>
          <w:szCs w:val="28"/>
        </w:rPr>
        <w:t>документ по заданной структуре, а в</w:t>
      </w:r>
      <w:r w:rsidR="008A3DC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том, чтобы перестроить воспитательную деятельность</w:t>
      </w:r>
      <w:r w:rsidRPr="00941DDD">
        <w:rPr>
          <w:noProof/>
          <w:sz w:val="28"/>
          <w:szCs w:val="28"/>
        </w:rPr>
        <w:t xml:space="preserve"> образовательной организации на основе системного подхода и т</w:t>
      </w:r>
      <w:r>
        <w:rPr>
          <w:noProof/>
          <w:sz w:val="28"/>
          <w:szCs w:val="28"/>
        </w:rPr>
        <w:t>радицион</w:t>
      </w:r>
      <w:r w:rsidRPr="00941DDD">
        <w:rPr>
          <w:noProof/>
          <w:sz w:val="28"/>
          <w:szCs w:val="28"/>
        </w:rPr>
        <w:t>ных ценностей.</w:t>
      </w:r>
      <w:r w:rsidR="008A3DC0">
        <w:rPr>
          <w:noProof/>
          <w:sz w:val="28"/>
          <w:szCs w:val="28"/>
        </w:rPr>
        <w:t xml:space="preserve"> Причем в каждой школе этот процесс </w:t>
      </w:r>
      <w:r w:rsidR="008A3DC0" w:rsidRPr="008A3DC0">
        <w:rPr>
          <w:noProof/>
          <w:sz w:val="28"/>
          <w:szCs w:val="28"/>
        </w:rPr>
        <w:t>будет иметь разную степень и свои особенности.</w:t>
      </w:r>
    </w:p>
    <w:p w:rsidR="008A3DC0" w:rsidRPr="00140812" w:rsidRDefault="00395A7C" w:rsidP="00941DDD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Именно поэтому п</w:t>
      </w:r>
      <w:r w:rsidR="008A3DC0">
        <w:rPr>
          <w:noProof/>
          <w:sz w:val="28"/>
          <w:szCs w:val="28"/>
        </w:rPr>
        <w:t>рограмма курсов предназначена для педагогического коллекти</w:t>
      </w:r>
      <w:r>
        <w:rPr>
          <w:noProof/>
          <w:sz w:val="28"/>
          <w:szCs w:val="28"/>
        </w:rPr>
        <w:t>в</w:t>
      </w:r>
      <w:r w:rsidR="008A3DC0">
        <w:rPr>
          <w:noProof/>
          <w:sz w:val="28"/>
          <w:szCs w:val="28"/>
        </w:rPr>
        <w:t xml:space="preserve">а отдельно взятой ОО. </w:t>
      </w:r>
      <w:r w:rsidR="009F7086">
        <w:rPr>
          <w:noProof/>
          <w:sz w:val="28"/>
          <w:szCs w:val="28"/>
        </w:rPr>
        <w:t>Результатом реализации рабочей Программы воспитания, видимым для педагогов, учащихся и их родителей, должна стать интересн</w:t>
      </w:r>
      <w:r w:rsidR="00EE5005">
        <w:rPr>
          <w:noProof/>
          <w:sz w:val="28"/>
          <w:szCs w:val="28"/>
        </w:rPr>
        <w:t>а</w:t>
      </w:r>
      <w:r w:rsidR="009F7086">
        <w:rPr>
          <w:noProof/>
          <w:sz w:val="28"/>
          <w:szCs w:val="28"/>
        </w:rPr>
        <w:t xml:space="preserve">я и событийно насыщенная жизнь детей и педагогов </w:t>
      </w:r>
      <w:r>
        <w:rPr>
          <w:noProof/>
          <w:sz w:val="28"/>
          <w:szCs w:val="28"/>
        </w:rPr>
        <w:t>в школе. В связи с этим основные усилия должны быть направлены</w:t>
      </w:r>
      <w:r w:rsidR="009F7086">
        <w:rPr>
          <w:noProof/>
          <w:sz w:val="28"/>
          <w:szCs w:val="28"/>
        </w:rPr>
        <w:t xml:space="preserve"> не </w:t>
      </w:r>
      <w:r>
        <w:rPr>
          <w:noProof/>
          <w:sz w:val="28"/>
          <w:szCs w:val="28"/>
        </w:rPr>
        <w:t>на разработку</w:t>
      </w:r>
      <w:r w:rsidR="009F7086">
        <w:rPr>
          <w:noProof/>
          <w:sz w:val="28"/>
          <w:szCs w:val="28"/>
        </w:rPr>
        <w:t xml:space="preserve"> программы, а </w:t>
      </w:r>
      <w:r>
        <w:rPr>
          <w:noProof/>
          <w:sz w:val="28"/>
          <w:szCs w:val="28"/>
        </w:rPr>
        <w:t xml:space="preserve">на </w:t>
      </w:r>
      <w:r w:rsidR="009F7086">
        <w:rPr>
          <w:noProof/>
          <w:sz w:val="28"/>
          <w:szCs w:val="28"/>
        </w:rPr>
        <w:t>ее реализа</w:t>
      </w:r>
      <w:r>
        <w:rPr>
          <w:noProof/>
          <w:sz w:val="28"/>
          <w:szCs w:val="28"/>
        </w:rPr>
        <w:t>цию</w:t>
      </w:r>
      <w:r w:rsidR="00EE5005">
        <w:rPr>
          <w:noProof/>
          <w:sz w:val="28"/>
          <w:szCs w:val="28"/>
        </w:rPr>
        <w:t xml:space="preserve">. Именно вопросам </w:t>
      </w:r>
      <w:r w:rsidR="009E6912">
        <w:rPr>
          <w:noProof/>
          <w:sz w:val="28"/>
          <w:szCs w:val="28"/>
        </w:rPr>
        <w:t>реализации</w:t>
      </w:r>
      <w:r w:rsidR="00EE5005" w:rsidRPr="009E6912">
        <w:rPr>
          <w:noProof/>
          <w:sz w:val="28"/>
          <w:szCs w:val="28"/>
        </w:rPr>
        <w:t xml:space="preserve"> </w:t>
      </w:r>
      <w:r w:rsidR="00EE5005">
        <w:rPr>
          <w:noProof/>
          <w:sz w:val="28"/>
          <w:szCs w:val="28"/>
        </w:rPr>
        <w:t>Программы воспитания</w:t>
      </w:r>
      <w:r w:rsidR="009E6912">
        <w:rPr>
          <w:noProof/>
          <w:sz w:val="28"/>
          <w:szCs w:val="28"/>
        </w:rPr>
        <w:t xml:space="preserve"> посвящены данные курсы.</w:t>
      </w:r>
    </w:p>
    <w:p w:rsidR="00940C22" w:rsidRPr="00940C22" w:rsidRDefault="00940C22" w:rsidP="008F3050">
      <w:pPr>
        <w:shd w:val="clear" w:color="auto" w:fill="FFFFFF"/>
        <w:jc w:val="both"/>
        <w:rPr>
          <w:noProof/>
          <w:sz w:val="28"/>
          <w:szCs w:val="28"/>
        </w:rPr>
      </w:pPr>
      <w:r w:rsidRPr="00940C22">
        <w:rPr>
          <w:b/>
          <w:noProof/>
          <w:sz w:val="28"/>
          <w:szCs w:val="28"/>
        </w:rPr>
        <w:t>1.2. Цель:</w:t>
      </w:r>
      <w:r w:rsidR="008F3050" w:rsidRPr="000D2890">
        <w:rPr>
          <w:noProof/>
          <w:sz w:val="28"/>
          <w:szCs w:val="28"/>
        </w:rPr>
        <w:t xml:space="preserve"> совершенствование профессиональных компетенций слушателей в области</w:t>
      </w:r>
      <w:r w:rsidR="008F3050">
        <w:rPr>
          <w:noProof/>
          <w:sz w:val="28"/>
          <w:szCs w:val="28"/>
        </w:rPr>
        <w:t xml:space="preserve"> воспитания в современной школе и </w:t>
      </w:r>
      <w:r w:rsidR="008F3050" w:rsidRPr="00F962F5">
        <w:rPr>
          <w:sz w:val="28"/>
        </w:rPr>
        <w:t xml:space="preserve">системное развитие </w:t>
      </w:r>
      <w:r w:rsidR="008F3050">
        <w:rPr>
          <w:sz w:val="28"/>
        </w:rPr>
        <w:t>обще</w:t>
      </w:r>
      <w:r w:rsidR="008F3050" w:rsidRPr="00F962F5">
        <w:rPr>
          <w:sz w:val="28"/>
        </w:rPr>
        <w:t>образовательных организаций в данном направлении</w:t>
      </w:r>
      <w:r w:rsidR="008F3050">
        <w:rPr>
          <w:sz w:val="28"/>
        </w:rPr>
        <w:t>.</w:t>
      </w:r>
    </w:p>
    <w:p w:rsidR="008E194A" w:rsidRDefault="00717BF3" w:rsidP="003F1D7A">
      <w:pPr>
        <w:shd w:val="clear" w:color="auto" w:fill="FFFFFF"/>
        <w:spacing w:line="276" w:lineRule="auto"/>
        <w:ind w:firstLine="709"/>
        <w:jc w:val="both"/>
        <w:rPr>
          <w:noProof/>
        </w:rPr>
      </w:pPr>
      <w:r>
        <w:rPr>
          <w:noProof/>
          <w:sz w:val="28"/>
          <w:szCs w:val="28"/>
        </w:rPr>
        <w:t>Актуализация</w:t>
      </w:r>
      <w:r w:rsidR="0023332C" w:rsidRPr="0023332C">
        <w:rPr>
          <w:noProof/>
          <w:sz w:val="28"/>
          <w:szCs w:val="28"/>
        </w:rPr>
        <w:t xml:space="preserve"> традиционн</w:t>
      </w:r>
      <w:r>
        <w:rPr>
          <w:noProof/>
          <w:sz w:val="28"/>
          <w:szCs w:val="28"/>
        </w:rPr>
        <w:t>ой</w:t>
      </w:r>
      <w:r w:rsidR="0023332C" w:rsidRPr="0023332C">
        <w:rPr>
          <w:noProof/>
          <w:sz w:val="28"/>
          <w:szCs w:val="28"/>
        </w:rPr>
        <w:t xml:space="preserve"> для нашего Отчества систем</w:t>
      </w:r>
      <w:r>
        <w:rPr>
          <w:noProof/>
          <w:sz w:val="28"/>
          <w:szCs w:val="28"/>
        </w:rPr>
        <w:t>ы</w:t>
      </w:r>
      <w:r w:rsidR="0023332C" w:rsidRPr="0023332C">
        <w:rPr>
          <w:noProof/>
          <w:sz w:val="28"/>
          <w:szCs w:val="28"/>
        </w:rPr>
        <w:t xml:space="preserve"> ценностей </w:t>
      </w:r>
      <w:r>
        <w:rPr>
          <w:noProof/>
          <w:sz w:val="28"/>
          <w:szCs w:val="28"/>
        </w:rPr>
        <w:t xml:space="preserve">и </w:t>
      </w:r>
      <w:r w:rsidR="00940C22" w:rsidRPr="00940C22">
        <w:rPr>
          <w:noProof/>
          <w:sz w:val="28"/>
          <w:szCs w:val="28"/>
        </w:rPr>
        <w:t>получение нов</w:t>
      </w:r>
      <w:r w:rsidR="00E12700">
        <w:rPr>
          <w:noProof/>
          <w:sz w:val="28"/>
          <w:szCs w:val="28"/>
        </w:rPr>
        <w:t>ых</w:t>
      </w:r>
      <w:r w:rsidR="00940C22" w:rsidRPr="00940C22">
        <w:rPr>
          <w:noProof/>
          <w:sz w:val="28"/>
          <w:szCs w:val="28"/>
        </w:rPr>
        <w:t xml:space="preserve"> компетенци</w:t>
      </w:r>
      <w:r w:rsidR="00E12700">
        <w:rPr>
          <w:noProof/>
          <w:sz w:val="28"/>
          <w:szCs w:val="28"/>
        </w:rPr>
        <w:t>й</w:t>
      </w:r>
      <w:r w:rsidR="00F45E1F">
        <w:rPr>
          <w:noProof/>
          <w:sz w:val="28"/>
          <w:szCs w:val="28"/>
        </w:rPr>
        <w:t xml:space="preserve"> с позиции</w:t>
      </w:r>
      <w:r w:rsidR="003217D2">
        <w:rPr>
          <w:noProof/>
          <w:sz w:val="28"/>
          <w:szCs w:val="28"/>
        </w:rPr>
        <w:t xml:space="preserve"> </w:t>
      </w:r>
      <w:r w:rsidR="003217D2" w:rsidRPr="003217D2">
        <w:rPr>
          <w:rFonts w:eastAsia="Calibri"/>
          <w:sz w:val="28"/>
          <w:szCs w:val="28"/>
        </w:rPr>
        <w:t>формировани</w:t>
      </w:r>
      <w:r w:rsidR="003217D2">
        <w:rPr>
          <w:rFonts w:eastAsia="Calibri"/>
          <w:sz w:val="28"/>
          <w:szCs w:val="28"/>
        </w:rPr>
        <w:t>я</w:t>
      </w:r>
      <w:r w:rsidR="003217D2" w:rsidRPr="003217D2">
        <w:rPr>
          <w:rFonts w:eastAsia="Calibri"/>
          <w:sz w:val="28"/>
          <w:szCs w:val="28"/>
        </w:rPr>
        <w:t xml:space="preserve"> чувства патриотизма и гражданственности</w:t>
      </w:r>
      <w:r w:rsidR="003217D2">
        <w:rPr>
          <w:rFonts w:eastAsia="Calibri"/>
          <w:sz w:val="28"/>
          <w:szCs w:val="28"/>
        </w:rPr>
        <w:t xml:space="preserve">; построения диалогичного формата общения; осознанного отношения педагога </w:t>
      </w:r>
      <w:r w:rsidR="002E7362">
        <w:rPr>
          <w:rFonts w:eastAsia="Calibri"/>
          <w:sz w:val="28"/>
          <w:szCs w:val="28"/>
        </w:rPr>
        <w:t>к</w:t>
      </w:r>
      <w:r w:rsidR="003217D2">
        <w:rPr>
          <w:rFonts w:eastAsia="Calibri"/>
          <w:sz w:val="28"/>
          <w:szCs w:val="28"/>
        </w:rPr>
        <w:t xml:space="preserve"> </w:t>
      </w:r>
      <w:r w:rsidR="000A3B0B">
        <w:rPr>
          <w:rFonts w:eastAsia="Calibri"/>
          <w:sz w:val="28"/>
          <w:szCs w:val="28"/>
        </w:rPr>
        <w:t>проблематике</w:t>
      </w:r>
      <w:r w:rsidR="003217D2">
        <w:rPr>
          <w:rFonts w:eastAsia="Calibri"/>
          <w:sz w:val="28"/>
          <w:szCs w:val="28"/>
        </w:rPr>
        <w:t xml:space="preserve"> воспитания</w:t>
      </w:r>
      <w:r w:rsidR="002E7362">
        <w:rPr>
          <w:rFonts w:eastAsia="Calibri"/>
          <w:sz w:val="28"/>
          <w:szCs w:val="28"/>
        </w:rPr>
        <w:t>.</w:t>
      </w:r>
      <w:r w:rsidR="003217D2" w:rsidRPr="003217D2">
        <w:rPr>
          <w:rFonts w:eastAsia="Calibri"/>
          <w:sz w:val="28"/>
          <w:szCs w:val="28"/>
        </w:rPr>
        <w:t xml:space="preserve"> </w:t>
      </w:r>
    </w:p>
    <w:p w:rsidR="002E7362" w:rsidRDefault="002E7362" w:rsidP="003F1D7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2E7362" w:rsidRDefault="002E7362" w:rsidP="003F1D7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8E194A" w:rsidRPr="002E7362" w:rsidRDefault="008E194A" w:rsidP="003F1D7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2E7362">
        <w:rPr>
          <w:b/>
          <w:color w:val="000000"/>
          <w:sz w:val="24"/>
          <w:szCs w:val="24"/>
          <w:lang w:eastAsia="ru-RU"/>
        </w:rPr>
        <w:t>1.3.Совершенствуемые компетенции и планируемые результаты программы</w:t>
      </w:r>
    </w:p>
    <w:p w:rsidR="001D7D69" w:rsidRPr="008E194A" w:rsidRDefault="001D7D69" w:rsidP="001D7D6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114"/>
        <w:gridCol w:w="2693"/>
        <w:gridCol w:w="2043"/>
        <w:gridCol w:w="2062"/>
      </w:tblGrid>
      <w:tr w:rsidR="00FB1C0E" w:rsidRPr="008E194A" w:rsidTr="000823B0">
        <w:trPr>
          <w:trHeight w:val="125"/>
        </w:trPr>
        <w:tc>
          <w:tcPr>
            <w:tcW w:w="433" w:type="dxa"/>
            <w:vMerge w:val="restart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№</w:t>
            </w:r>
          </w:p>
        </w:tc>
        <w:tc>
          <w:tcPr>
            <w:tcW w:w="2114" w:type="dxa"/>
            <w:vMerge w:val="restart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Совершенствуемые компетенции</w:t>
            </w:r>
          </w:p>
        </w:tc>
        <w:tc>
          <w:tcPr>
            <w:tcW w:w="6798" w:type="dxa"/>
            <w:gridSpan w:val="3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Планируемые результаты</w:t>
            </w:r>
          </w:p>
        </w:tc>
      </w:tr>
      <w:tr w:rsidR="00FB1C0E" w:rsidRPr="008E194A" w:rsidTr="000823B0">
        <w:trPr>
          <w:trHeight w:val="125"/>
        </w:trPr>
        <w:tc>
          <w:tcPr>
            <w:tcW w:w="433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3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Уровень трудовой функции</w:t>
            </w:r>
          </w:p>
        </w:tc>
      </w:tr>
      <w:tr w:rsidR="008E7331" w:rsidRPr="008E194A" w:rsidTr="00F96D71">
        <w:trPr>
          <w:trHeight w:val="125"/>
        </w:trPr>
        <w:tc>
          <w:tcPr>
            <w:tcW w:w="433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знание</w:t>
            </w:r>
          </w:p>
        </w:tc>
        <w:tc>
          <w:tcPr>
            <w:tcW w:w="2043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умение</w:t>
            </w:r>
          </w:p>
        </w:tc>
        <w:tc>
          <w:tcPr>
            <w:tcW w:w="2062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владение</w:t>
            </w:r>
          </w:p>
        </w:tc>
      </w:tr>
      <w:tr w:rsidR="008E7331" w:rsidRPr="008E194A" w:rsidTr="00F96D71">
        <w:tc>
          <w:tcPr>
            <w:tcW w:w="433" w:type="dxa"/>
          </w:tcPr>
          <w:p w:rsidR="008E194A" w:rsidRPr="008E194A" w:rsidRDefault="008E194A" w:rsidP="00845F0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4.</w:t>
            </w:r>
          </w:p>
        </w:tc>
        <w:tc>
          <w:tcPr>
            <w:tcW w:w="2062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5.</w:t>
            </w:r>
          </w:p>
        </w:tc>
      </w:tr>
      <w:tr w:rsidR="008E7331" w:rsidRPr="008E194A" w:rsidTr="00F96D71">
        <w:tc>
          <w:tcPr>
            <w:tcW w:w="433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803ED0" w:rsidRDefault="00630576" w:rsidP="009F5A7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Способность</w:t>
            </w:r>
            <w:r w:rsidRPr="00630576">
              <w:rPr>
                <w:color w:val="000000"/>
                <w:spacing w:val="-1"/>
                <w:sz w:val="24"/>
                <w:szCs w:val="24"/>
              </w:rPr>
      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630576" w:rsidRDefault="00630576" w:rsidP="009F5A7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Способность</w:t>
            </w:r>
            <w:r w:rsidRPr="00630576">
              <w:rPr>
                <w:color w:val="000000"/>
                <w:spacing w:val="-1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ценностей.</w:t>
            </w:r>
          </w:p>
          <w:p w:rsidR="00630576" w:rsidRDefault="00630576" w:rsidP="009F5A7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Способность</w:t>
            </w:r>
            <w:r w:rsidRPr="00630576">
              <w:rPr>
                <w:color w:val="000000"/>
                <w:spacing w:val="-1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A33993" w:rsidRDefault="00A33993" w:rsidP="009F5A7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E194A" w:rsidRPr="008E194A" w:rsidRDefault="008E194A" w:rsidP="00A3399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194A" w:rsidRDefault="00630576" w:rsidP="00370B7E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630576">
              <w:rPr>
                <w:sz w:val="24"/>
                <w:szCs w:val="24"/>
              </w:rPr>
              <w:t>риоритетные направления и проблемы развития воспитания в современной России, законы и иные акты, регламентирующие образовательную деятельность в РФ, требования и рекомендации к разработке программы воспитания.</w:t>
            </w:r>
          </w:p>
          <w:p w:rsidR="00630576" w:rsidRDefault="00630576" w:rsidP="00370B7E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630576">
              <w:rPr>
                <w:sz w:val="24"/>
                <w:szCs w:val="24"/>
              </w:rPr>
              <w:t>одержание, модели, методики воспитания и духовно-нравственного развития обучающихся в школе; эффективные виды и формы организации внеурочной деятельности школьников; структур</w:t>
            </w:r>
            <w:r w:rsidR="00F96D71">
              <w:rPr>
                <w:sz w:val="24"/>
                <w:szCs w:val="24"/>
              </w:rPr>
              <w:t>а</w:t>
            </w:r>
            <w:r w:rsidRPr="00630576">
              <w:rPr>
                <w:sz w:val="24"/>
                <w:szCs w:val="24"/>
              </w:rPr>
              <w:t xml:space="preserve"> и содержание разделов программы воспитания, способы самоанализа воспитательной деятельности.</w:t>
            </w:r>
          </w:p>
          <w:p w:rsidR="00630576" w:rsidRPr="008E194A" w:rsidRDefault="00630576" w:rsidP="00F96D71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630576">
              <w:rPr>
                <w:sz w:val="24"/>
                <w:szCs w:val="24"/>
              </w:rPr>
              <w:t>труктур</w:t>
            </w:r>
            <w:r w:rsidR="00F96D71">
              <w:rPr>
                <w:sz w:val="24"/>
                <w:szCs w:val="24"/>
              </w:rPr>
              <w:t>а</w:t>
            </w:r>
            <w:r w:rsidRPr="00630576">
              <w:rPr>
                <w:sz w:val="24"/>
                <w:szCs w:val="24"/>
              </w:rPr>
              <w:t xml:space="preserve"> и алгоритм организации результативной воспитательной деятельности, воспитательный потенциал видов деятельности учащихся, приемы и средства воспитывающей коммуникации, их роль и место в общей структуре воспитательной деятельности педагога; критерии и показатели эффективности воспитания.</w:t>
            </w:r>
          </w:p>
        </w:tc>
        <w:tc>
          <w:tcPr>
            <w:tcW w:w="2043" w:type="dxa"/>
          </w:tcPr>
          <w:p w:rsidR="00630576" w:rsidRPr="00630576" w:rsidRDefault="00F96D71" w:rsidP="00630576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30576" w:rsidRPr="00630576">
              <w:rPr>
                <w:sz w:val="24"/>
                <w:szCs w:val="24"/>
              </w:rPr>
              <w:t>роектиров</w:t>
            </w:r>
            <w:r w:rsidR="00630576">
              <w:rPr>
                <w:sz w:val="24"/>
                <w:szCs w:val="24"/>
              </w:rPr>
              <w:t>ать воспитывающую деятельность;</w:t>
            </w:r>
          </w:p>
          <w:p w:rsidR="00630576" w:rsidRDefault="00630576" w:rsidP="00630576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630576">
              <w:rPr>
                <w:sz w:val="24"/>
                <w:szCs w:val="24"/>
              </w:rPr>
              <w:t>оценивать качество педагогической деятельности по воспитанию обучающихся</w:t>
            </w:r>
            <w:r>
              <w:rPr>
                <w:sz w:val="24"/>
                <w:szCs w:val="24"/>
              </w:rPr>
              <w:t>;</w:t>
            </w:r>
          </w:p>
          <w:p w:rsidR="008E194A" w:rsidRPr="008E194A" w:rsidRDefault="00630576" w:rsidP="00630576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194A" w:rsidRPr="008E194A">
              <w:rPr>
                <w:sz w:val="24"/>
                <w:szCs w:val="24"/>
              </w:rPr>
              <w:t xml:space="preserve">применять современные </w:t>
            </w:r>
            <w:r w:rsidR="00EA1AC1" w:rsidRPr="008E194A">
              <w:rPr>
                <w:sz w:val="24"/>
                <w:szCs w:val="24"/>
              </w:rPr>
              <w:t xml:space="preserve">эффективные педагогические </w:t>
            </w:r>
            <w:r w:rsidR="008E194A" w:rsidRPr="008E194A">
              <w:rPr>
                <w:sz w:val="24"/>
                <w:szCs w:val="24"/>
              </w:rPr>
              <w:t>технологии в области воспитания</w:t>
            </w:r>
            <w:r w:rsidR="00357249">
              <w:rPr>
                <w:sz w:val="24"/>
                <w:szCs w:val="24"/>
              </w:rPr>
              <w:t>,</w:t>
            </w:r>
            <w:r w:rsidR="008E194A" w:rsidRPr="008E194A">
              <w:rPr>
                <w:sz w:val="24"/>
                <w:szCs w:val="24"/>
              </w:rPr>
              <w:t xml:space="preserve"> </w:t>
            </w:r>
            <w:r w:rsidR="008E7331" w:rsidRPr="008E194A">
              <w:rPr>
                <w:sz w:val="24"/>
                <w:szCs w:val="24"/>
              </w:rPr>
              <w:t>позволяющие развивать ценностно-смысловую сферу личности ребенка</w:t>
            </w:r>
            <w:r w:rsidR="008E7331">
              <w:rPr>
                <w:sz w:val="24"/>
                <w:szCs w:val="24"/>
              </w:rPr>
              <w:t>;</w:t>
            </w:r>
            <w:r w:rsidR="008E7331" w:rsidRPr="008E7331">
              <w:rPr>
                <w:sz w:val="24"/>
                <w:szCs w:val="24"/>
              </w:rPr>
              <w:t xml:space="preserve"> </w:t>
            </w:r>
          </w:p>
          <w:p w:rsidR="00630576" w:rsidRDefault="00630576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6FB7" w:rsidRPr="00086FB7">
              <w:rPr>
                <w:sz w:val="24"/>
                <w:szCs w:val="24"/>
              </w:rPr>
              <w:t>осуществлять анализ   собственной   деятельности с   целью   ее   совершенствования</w:t>
            </w:r>
            <w:r w:rsidR="00EA1AC1">
              <w:rPr>
                <w:sz w:val="24"/>
                <w:szCs w:val="24"/>
              </w:rPr>
              <w:t>;</w:t>
            </w:r>
            <w:r w:rsidR="00086FB7" w:rsidRPr="00086FB7">
              <w:rPr>
                <w:sz w:val="24"/>
                <w:szCs w:val="24"/>
              </w:rPr>
              <w:t xml:space="preserve"> </w:t>
            </w:r>
          </w:p>
          <w:p w:rsidR="00086FB7" w:rsidRPr="00086FB7" w:rsidRDefault="00630576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0576">
              <w:rPr>
                <w:sz w:val="24"/>
                <w:szCs w:val="24"/>
              </w:rPr>
              <w:t xml:space="preserve">разрабатывать сценарии </w:t>
            </w:r>
            <w:r w:rsidR="00F96D71">
              <w:rPr>
                <w:sz w:val="24"/>
                <w:szCs w:val="24"/>
              </w:rPr>
              <w:t xml:space="preserve">событий, </w:t>
            </w:r>
            <w:r w:rsidRPr="00630576">
              <w:rPr>
                <w:sz w:val="24"/>
                <w:szCs w:val="24"/>
              </w:rPr>
              <w:t xml:space="preserve">мероприятий, ориентированных на </w:t>
            </w:r>
            <w:r w:rsidR="00F96D71">
              <w:rPr>
                <w:sz w:val="24"/>
                <w:szCs w:val="24"/>
              </w:rPr>
              <w:t xml:space="preserve">активное </w:t>
            </w:r>
            <w:r w:rsidRPr="00630576">
              <w:rPr>
                <w:sz w:val="24"/>
                <w:szCs w:val="24"/>
              </w:rPr>
              <w:t>взаимодействие участников образовательного процесса.</w:t>
            </w:r>
            <w:r w:rsidR="00086FB7" w:rsidRPr="00086FB7">
              <w:rPr>
                <w:sz w:val="24"/>
                <w:szCs w:val="24"/>
              </w:rPr>
              <w:t xml:space="preserve">  </w:t>
            </w:r>
          </w:p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4E79FE" w:rsidRPr="004E79FE" w:rsidRDefault="00EA1AC1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194A" w:rsidRPr="008E194A">
              <w:rPr>
                <w:sz w:val="24"/>
                <w:szCs w:val="24"/>
              </w:rPr>
              <w:t>едагогическими технологиями, создающими условия для развития и формирования ценностно-смысловой сферы школьников;</w:t>
            </w:r>
            <w:r w:rsidR="004E79FE" w:rsidRPr="004E79FE">
              <w:rPr>
                <w:sz w:val="24"/>
                <w:szCs w:val="24"/>
              </w:rPr>
              <w:t xml:space="preserve"> диалогическими и ассоциативно-рефлексивными методами</w:t>
            </w:r>
            <w:r w:rsidR="00B06284">
              <w:rPr>
                <w:sz w:val="24"/>
                <w:szCs w:val="24"/>
              </w:rPr>
              <w:t xml:space="preserve"> (</w:t>
            </w:r>
            <w:r w:rsidR="00B06284" w:rsidRPr="00227043">
              <w:rPr>
                <w:i/>
                <w:sz w:val="24"/>
                <w:szCs w:val="24"/>
              </w:rPr>
              <w:t>культурологической экстраполяции</w:t>
            </w:r>
            <w:r w:rsidR="00B06284" w:rsidRPr="008E194A">
              <w:rPr>
                <w:i/>
                <w:sz w:val="24"/>
                <w:szCs w:val="24"/>
              </w:rPr>
              <w:t>,</w:t>
            </w:r>
            <w:r w:rsidR="00B06284" w:rsidRPr="00227043">
              <w:rPr>
                <w:i/>
                <w:sz w:val="24"/>
                <w:szCs w:val="24"/>
              </w:rPr>
              <w:t xml:space="preserve"> педагогических мастерских, свободного творческого информационного поиска</w:t>
            </w:r>
            <w:r w:rsidR="00B0628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8E194A" w:rsidRDefault="008E194A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навыками конструктивного сотрудничества с педагогами и специалистами коллектива в решении задач воспитания обучающихся;</w:t>
            </w:r>
          </w:p>
          <w:p w:rsidR="008E194A" w:rsidRPr="008E194A" w:rsidRDefault="008E194A" w:rsidP="00EA1AC1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навыками эффективного взаимодействия с родительской общественностью</w:t>
            </w:r>
          </w:p>
        </w:tc>
      </w:tr>
    </w:tbl>
    <w:p w:rsidR="006E1720" w:rsidRDefault="006E1720" w:rsidP="000F633F">
      <w:pPr>
        <w:shd w:val="clear" w:color="auto" w:fill="FFFFFF"/>
        <w:jc w:val="center"/>
        <w:rPr>
          <w:noProof/>
        </w:rPr>
      </w:pPr>
    </w:p>
    <w:p w:rsidR="009037C2" w:rsidRPr="00163481" w:rsidRDefault="009037C2" w:rsidP="003F1D7A">
      <w:pPr>
        <w:shd w:val="clear" w:color="auto" w:fill="FFFFFF"/>
        <w:spacing w:line="276" w:lineRule="auto"/>
        <w:rPr>
          <w:noProof/>
          <w:sz w:val="28"/>
          <w:szCs w:val="28"/>
        </w:rPr>
      </w:pPr>
      <w:r w:rsidRPr="00163481">
        <w:rPr>
          <w:b/>
          <w:noProof/>
          <w:sz w:val="28"/>
          <w:szCs w:val="28"/>
        </w:rPr>
        <w:t>1.4.Категория слушателей</w:t>
      </w:r>
      <w:r w:rsidRPr="00163481">
        <w:rPr>
          <w:noProof/>
          <w:sz w:val="28"/>
          <w:szCs w:val="28"/>
        </w:rPr>
        <w:t xml:space="preserve"> </w:t>
      </w:r>
    </w:p>
    <w:p w:rsidR="009037C2" w:rsidRPr="00163481" w:rsidRDefault="008B1AA6" w:rsidP="003F1D7A">
      <w:pPr>
        <w:shd w:val="clear" w:color="auto" w:fill="FFFFFF"/>
        <w:spacing w:line="276" w:lineRule="auto"/>
        <w:ind w:firstLine="709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163481">
        <w:rPr>
          <w:noProof/>
          <w:sz w:val="28"/>
          <w:szCs w:val="28"/>
        </w:rPr>
        <w:t xml:space="preserve">едагогические коллективы общеобразовательных организаций </w:t>
      </w:r>
      <w:r>
        <w:rPr>
          <w:noProof/>
          <w:sz w:val="28"/>
          <w:szCs w:val="28"/>
        </w:rPr>
        <w:t>(п</w:t>
      </w:r>
      <w:r w:rsidR="001F4EAD" w:rsidRPr="00163481">
        <w:rPr>
          <w:noProof/>
          <w:sz w:val="28"/>
          <w:szCs w:val="28"/>
        </w:rPr>
        <w:t>едагоги общеобра</w:t>
      </w:r>
      <w:r w:rsidR="003F1D7A" w:rsidRPr="00163481">
        <w:rPr>
          <w:noProof/>
          <w:sz w:val="28"/>
          <w:szCs w:val="28"/>
        </w:rPr>
        <w:t>вательных</w:t>
      </w:r>
      <w:r w:rsidR="001F4EAD" w:rsidRPr="00163481">
        <w:rPr>
          <w:noProof/>
          <w:sz w:val="28"/>
          <w:szCs w:val="28"/>
        </w:rPr>
        <w:t xml:space="preserve"> орг</w:t>
      </w:r>
      <w:r w:rsidR="003F1D7A" w:rsidRPr="00163481">
        <w:rPr>
          <w:noProof/>
          <w:sz w:val="28"/>
          <w:szCs w:val="28"/>
        </w:rPr>
        <w:t xml:space="preserve">анизаций, </w:t>
      </w:r>
      <w:r w:rsidR="001F4EAD" w:rsidRPr="00163481">
        <w:rPr>
          <w:noProof/>
          <w:sz w:val="28"/>
          <w:szCs w:val="28"/>
        </w:rPr>
        <w:t xml:space="preserve">психологи, </w:t>
      </w:r>
      <w:r w:rsidR="003F1D7A" w:rsidRPr="00163481">
        <w:rPr>
          <w:noProof/>
          <w:sz w:val="28"/>
          <w:szCs w:val="28"/>
        </w:rPr>
        <w:t>социальные работники</w:t>
      </w:r>
      <w:r>
        <w:rPr>
          <w:noProof/>
          <w:sz w:val="28"/>
          <w:szCs w:val="28"/>
        </w:rPr>
        <w:t>)</w:t>
      </w:r>
      <w:r w:rsidR="003F1D7A" w:rsidRPr="00163481">
        <w:rPr>
          <w:noProof/>
          <w:sz w:val="28"/>
          <w:szCs w:val="28"/>
        </w:rPr>
        <w:t>.</w:t>
      </w:r>
    </w:p>
    <w:p w:rsidR="006664D1" w:rsidRPr="00163481" w:rsidRDefault="006664D1" w:rsidP="003F1D7A">
      <w:pPr>
        <w:shd w:val="clear" w:color="auto" w:fill="FFFFFF"/>
        <w:spacing w:line="276" w:lineRule="auto"/>
        <w:rPr>
          <w:b/>
          <w:noProof/>
          <w:sz w:val="28"/>
          <w:szCs w:val="28"/>
        </w:rPr>
      </w:pPr>
      <w:r w:rsidRPr="00163481">
        <w:rPr>
          <w:b/>
          <w:noProof/>
          <w:sz w:val="28"/>
          <w:szCs w:val="28"/>
        </w:rPr>
        <w:t>1.5.Методы обучения</w:t>
      </w:r>
    </w:p>
    <w:p w:rsidR="006664D1" w:rsidRPr="00163481" w:rsidRDefault="006664D1" w:rsidP="003F1D7A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163481">
        <w:rPr>
          <w:noProof/>
          <w:sz w:val="28"/>
          <w:szCs w:val="28"/>
        </w:rPr>
        <w:t>Лекции, консультации,</w:t>
      </w:r>
      <w:r w:rsidR="008F3050">
        <w:rPr>
          <w:noProof/>
          <w:sz w:val="28"/>
          <w:szCs w:val="28"/>
        </w:rPr>
        <w:t xml:space="preserve"> </w:t>
      </w:r>
      <w:r w:rsidR="001F4EAD" w:rsidRPr="00163481">
        <w:rPr>
          <w:noProof/>
          <w:sz w:val="28"/>
          <w:szCs w:val="28"/>
        </w:rPr>
        <w:t xml:space="preserve">мастер-классы, </w:t>
      </w:r>
      <w:r w:rsidRPr="00163481">
        <w:rPr>
          <w:noProof/>
          <w:sz w:val="28"/>
          <w:szCs w:val="28"/>
        </w:rPr>
        <w:t>практические занятия, самостоятельная работа.</w:t>
      </w:r>
    </w:p>
    <w:p w:rsidR="006664D1" w:rsidRPr="00163481" w:rsidRDefault="006664D1" w:rsidP="003F1D7A">
      <w:pPr>
        <w:shd w:val="clear" w:color="auto" w:fill="FFFFFF"/>
        <w:spacing w:line="276" w:lineRule="auto"/>
        <w:rPr>
          <w:b/>
          <w:noProof/>
          <w:sz w:val="28"/>
          <w:szCs w:val="28"/>
        </w:rPr>
      </w:pPr>
      <w:r w:rsidRPr="00163481">
        <w:rPr>
          <w:b/>
          <w:noProof/>
          <w:sz w:val="28"/>
          <w:szCs w:val="28"/>
        </w:rPr>
        <w:t>1.6. Сроки и трудоемкость обучения</w:t>
      </w:r>
    </w:p>
    <w:p w:rsidR="006664D1" w:rsidRPr="00163481" w:rsidRDefault="006664D1" w:rsidP="003F1D7A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163481">
        <w:rPr>
          <w:noProof/>
          <w:sz w:val="28"/>
          <w:szCs w:val="28"/>
        </w:rPr>
        <w:t>Сроки</w:t>
      </w:r>
      <w:r w:rsidRPr="00163481">
        <w:rPr>
          <w:sz w:val="28"/>
          <w:szCs w:val="28"/>
        </w:rPr>
        <w:t xml:space="preserve"> </w:t>
      </w:r>
      <w:r w:rsidRPr="00163481">
        <w:rPr>
          <w:noProof/>
          <w:sz w:val="28"/>
          <w:szCs w:val="28"/>
        </w:rPr>
        <w:t>обучения</w:t>
      </w:r>
      <w:r w:rsidR="003F1D7A" w:rsidRPr="00163481">
        <w:rPr>
          <w:noProof/>
          <w:sz w:val="28"/>
          <w:szCs w:val="28"/>
        </w:rPr>
        <w:t xml:space="preserve"> – варьирую</w:t>
      </w:r>
      <w:r w:rsidRPr="00163481">
        <w:rPr>
          <w:noProof/>
          <w:sz w:val="28"/>
          <w:szCs w:val="28"/>
        </w:rPr>
        <w:t>тся в зависимости от специфических организационно педагогических условий, не менее 9 дней по 4 учебных часа</w:t>
      </w:r>
      <w:r w:rsidR="003F1D7A" w:rsidRPr="00163481">
        <w:rPr>
          <w:noProof/>
          <w:sz w:val="28"/>
          <w:szCs w:val="28"/>
        </w:rPr>
        <w:t>.</w:t>
      </w:r>
    </w:p>
    <w:p w:rsidR="006664D1" w:rsidRPr="00163481" w:rsidRDefault="006664D1" w:rsidP="003F1D7A">
      <w:pPr>
        <w:shd w:val="clear" w:color="auto" w:fill="FFFFFF"/>
        <w:spacing w:line="276" w:lineRule="auto"/>
        <w:rPr>
          <w:noProof/>
          <w:sz w:val="28"/>
          <w:szCs w:val="28"/>
        </w:rPr>
      </w:pPr>
      <w:r w:rsidRPr="00163481">
        <w:rPr>
          <w:noProof/>
          <w:sz w:val="28"/>
          <w:szCs w:val="28"/>
        </w:rPr>
        <w:t>Трудоемкость обучения – 36 часов</w:t>
      </w:r>
    </w:p>
    <w:p w:rsidR="00A774C7" w:rsidRDefault="00A774C7" w:rsidP="003F3642">
      <w:pPr>
        <w:rPr>
          <w:b/>
          <w:sz w:val="28"/>
        </w:rPr>
      </w:pPr>
    </w:p>
    <w:p w:rsidR="003F3642" w:rsidRPr="003F3642" w:rsidRDefault="003F3642" w:rsidP="00F96D71">
      <w:pPr>
        <w:rPr>
          <w:b/>
          <w:sz w:val="28"/>
          <w:u w:val="single"/>
        </w:rPr>
      </w:pPr>
      <w:r w:rsidRPr="003F3642">
        <w:rPr>
          <w:b/>
          <w:sz w:val="28"/>
        </w:rPr>
        <w:t xml:space="preserve">2. СОДЕРЖАНИЕ </w:t>
      </w:r>
      <w:proofErr w:type="gramStart"/>
      <w:r w:rsidRPr="003F3642">
        <w:rPr>
          <w:b/>
          <w:sz w:val="28"/>
        </w:rPr>
        <w:t>ПРОГРАММЫ</w:t>
      </w:r>
      <w:r w:rsidR="00F96D71">
        <w:rPr>
          <w:b/>
          <w:sz w:val="28"/>
        </w:rPr>
        <w:t xml:space="preserve">  </w:t>
      </w:r>
      <w:r w:rsidRPr="003F3642">
        <w:rPr>
          <w:b/>
          <w:sz w:val="28"/>
          <w:u w:val="single"/>
        </w:rPr>
        <w:t>2.1</w:t>
      </w:r>
      <w:proofErr w:type="gramEnd"/>
      <w:r w:rsidRPr="003F3642">
        <w:rPr>
          <w:b/>
          <w:sz w:val="28"/>
          <w:u w:val="single"/>
        </w:rPr>
        <w:t>. Учебный план программы</w:t>
      </w:r>
    </w:p>
    <w:p w:rsidR="003F3642" w:rsidRPr="003F3642" w:rsidRDefault="003F3642" w:rsidP="00980B11">
      <w:pPr>
        <w:rPr>
          <w:sz w:val="28"/>
          <w:u w:val="single"/>
        </w:rPr>
      </w:pPr>
    </w:p>
    <w:tbl>
      <w:tblPr>
        <w:tblStyle w:val="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851"/>
        <w:gridCol w:w="850"/>
        <w:gridCol w:w="993"/>
        <w:gridCol w:w="850"/>
        <w:gridCol w:w="567"/>
        <w:gridCol w:w="1276"/>
      </w:tblGrid>
      <w:tr w:rsidR="003F3642" w:rsidRPr="003F3642" w:rsidTr="008B1AA6">
        <w:tc>
          <w:tcPr>
            <w:tcW w:w="567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Наименование модулей и тем</w:t>
            </w:r>
          </w:p>
        </w:tc>
        <w:tc>
          <w:tcPr>
            <w:tcW w:w="708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Всего часов</w:t>
            </w:r>
          </w:p>
        </w:tc>
        <w:tc>
          <w:tcPr>
            <w:tcW w:w="4111" w:type="dxa"/>
            <w:gridSpan w:val="5"/>
            <w:vAlign w:val="center"/>
          </w:tcPr>
          <w:p w:rsidR="003F3642" w:rsidRPr="003F3642" w:rsidRDefault="003F3642" w:rsidP="00980B11">
            <w:pPr>
              <w:jc w:val="center"/>
              <w:rPr>
                <w:szCs w:val="24"/>
              </w:rPr>
            </w:pPr>
            <w:r w:rsidRPr="003F3642">
              <w:rPr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Форма контроля</w:t>
            </w:r>
          </w:p>
        </w:tc>
      </w:tr>
      <w:tr w:rsidR="003F3642" w:rsidRPr="003F3642" w:rsidTr="008B1AA6">
        <w:tc>
          <w:tcPr>
            <w:tcW w:w="567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лекции</w:t>
            </w:r>
          </w:p>
        </w:tc>
        <w:tc>
          <w:tcPr>
            <w:tcW w:w="850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мастер-класс</w:t>
            </w:r>
          </w:p>
        </w:tc>
        <w:tc>
          <w:tcPr>
            <w:tcW w:w="993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консультации</w:t>
            </w:r>
          </w:p>
        </w:tc>
        <w:tc>
          <w:tcPr>
            <w:tcW w:w="567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самостоятельная работа</w:t>
            </w:r>
          </w:p>
        </w:tc>
        <w:tc>
          <w:tcPr>
            <w:tcW w:w="1276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</w:tr>
      <w:tr w:rsidR="003F3642" w:rsidRPr="00851646" w:rsidTr="008B1AA6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3F3642" w:rsidRPr="00851646" w:rsidRDefault="003F3642" w:rsidP="000F317C">
            <w:pPr>
              <w:rPr>
                <w:sz w:val="22"/>
                <w:szCs w:val="22"/>
              </w:rPr>
            </w:pPr>
            <w:r w:rsidRPr="00395C77">
              <w:rPr>
                <w:b/>
                <w:sz w:val="22"/>
                <w:szCs w:val="22"/>
              </w:rPr>
              <w:t>Модуль 1</w:t>
            </w:r>
            <w:r w:rsidRPr="00851646">
              <w:rPr>
                <w:sz w:val="22"/>
                <w:szCs w:val="22"/>
              </w:rPr>
              <w:t xml:space="preserve">: </w:t>
            </w:r>
            <w:r w:rsidR="001951BD" w:rsidRPr="009C3EB1">
              <w:rPr>
                <w:b/>
                <w:sz w:val="22"/>
                <w:szCs w:val="22"/>
              </w:rPr>
              <w:t>Концептуальны</w:t>
            </w:r>
            <w:r w:rsidR="001F4EAD" w:rsidRPr="009C3EB1">
              <w:rPr>
                <w:b/>
                <w:sz w:val="22"/>
                <w:szCs w:val="22"/>
              </w:rPr>
              <w:t xml:space="preserve">е основания </w:t>
            </w:r>
            <w:r w:rsidR="000F317C">
              <w:rPr>
                <w:b/>
                <w:sz w:val="22"/>
                <w:szCs w:val="22"/>
              </w:rPr>
              <w:t>построения воспитательной системы</w:t>
            </w:r>
          </w:p>
        </w:tc>
        <w:tc>
          <w:tcPr>
            <w:tcW w:w="708" w:type="dxa"/>
            <w:vAlign w:val="center"/>
          </w:tcPr>
          <w:p w:rsidR="003F3642" w:rsidRPr="009C3EB1" w:rsidRDefault="009141CB" w:rsidP="001A44FB">
            <w:pPr>
              <w:jc w:val="center"/>
              <w:rPr>
                <w:b/>
                <w:sz w:val="22"/>
                <w:szCs w:val="22"/>
              </w:rPr>
            </w:pPr>
            <w:r w:rsidRPr="009C3EB1">
              <w:rPr>
                <w:b/>
                <w:sz w:val="22"/>
                <w:szCs w:val="22"/>
              </w:rPr>
              <w:t>1</w:t>
            </w:r>
            <w:r w:rsidR="00353D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F3642" w:rsidRPr="009C3EB1" w:rsidRDefault="004D137E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F3642" w:rsidRPr="009C3EB1" w:rsidRDefault="003F3642" w:rsidP="00980B11">
            <w:pPr>
              <w:jc w:val="center"/>
              <w:rPr>
                <w:b/>
                <w:sz w:val="22"/>
                <w:szCs w:val="22"/>
              </w:rPr>
            </w:pPr>
            <w:r w:rsidRPr="009C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F3642" w:rsidRPr="009C3EB1" w:rsidRDefault="004D137E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3642" w:rsidRPr="005F41F0" w:rsidRDefault="003F3642" w:rsidP="00980B11">
            <w:pPr>
              <w:rPr>
                <w:b/>
                <w:sz w:val="24"/>
                <w:szCs w:val="24"/>
              </w:rPr>
            </w:pPr>
            <w:r w:rsidRPr="005F41F0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3F3642" w:rsidRPr="00851646" w:rsidTr="008B1AA6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3F3642" w:rsidRPr="00851646" w:rsidRDefault="000F317C" w:rsidP="009C3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в понятие «воспитание»</w:t>
            </w:r>
          </w:p>
        </w:tc>
        <w:tc>
          <w:tcPr>
            <w:tcW w:w="708" w:type="dxa"/>
            <w:vAlign w:val="center"/>
          </w:tcPr>
          <w:p w:rsidR="003F3642" w:rsidRPr="00851646" w:rsidRDefault="00353DA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F3642" w:rsidRPr="00851646" w:rsidRDefault="00353DA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F3642" w:rsidRPr="00851646" w:rsidRDefault="00353DA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3F3642" w:rsidRPr="00851646" w:rsidTr="008B1AA6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3F3642" w:rsidRPr="00851646" w:rsidRDefault="001A44FB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Антропологические основания духовно-нравственного воспитания в современном образовании</w:t>
            </w:r>
          </w:p>
        </w:tc>
        <w:tc>
          <w:tcPr>
            <w:tcW w:w="708" w:type="dxa"/>
            <w:vAlign w:val="center"/>
          </w:tcPr>
          <w:p w:rsidR="003F3642" w:rsidRPr="00851646" w:rsidRDefault="001A44FB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F3642" w:rsidRPr="00851646" w:rsidRDefault="001A44FB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F3642" w:rsidRPr="00851646" w:rsidRDefault="00773EC4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B1731B" w:rsidRPr="00851646" w:rsidTr="008B1AA6">
        <w:tc>
          <w:tcPr>
            <w:tcW w:w="567" w:type="dxa"/>
          </w:tcPr>
          <w:p w:rsidR="00B1731B" w:rsidRPr="00851646" w:rsidRDefault="00B1731B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D540C1" w:rsidRDefault="001A44FB" w:rsidP="003A1F28">
            <w:pPr>
              <w:rPr>
                <w:rFonts w:eastAsiaTheme="minorHAnsi"/>
                <w:sz w:val="22"/>
                <w:szCs w:val="22"/>
              </w:rPr>
            </w:pPr>
            <w:r w:rsidRPr="00851646">
              <w:rPr>
                <w:rFonts w:eastAsiaTheme="minorHAnsi"/>
                <w:sz w:val="22"/>
                <w:szCs w:val="22"/>
              </w:rPr>
              <w:t xml:space="preserve">Педагогические условия формирования </w:t>
            </w:r>
            <w:r w:rsidR="003A1F28">
              <w:rPr>
                <w:rFonts w:eastAsiaTheme="minorHAnsi"/>
                <w:sz w:val="22"/>
                <w:szCs w:val="22"/>
              </w:rPr>
              <w:t>детско-взрослой общности</w:t>
            </w:r>
            <w:r w:rsidR="008B1AA6">
              <w:rPr>
                <w:rFonts w:eastAsiaTheme="minorHAnsi"/>
                <w:sz w:val="22"/>
                <w:szCs w:val="22"/>
              </w:rPr>
              <w:t>.</w:t>
            </w:r>
          </w:p>
          <w:p w:rsidR="00D540C1" w:rsidRPr="00851646" w:rsidRDefault="00D540C1" w:rsidP="003A1F2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Воспитательный потенциал образовательной организации: эффективные практики, проблемы, пути развития</w:t>
            </w:r>
          </w:p>
        </w:tc>
        <w:tc>
          <w:tcPr>
            <w:tcW w:w="708" w:type="dxa"/>
            <w:vAlign w:val="center"/>
          </w:tcPr>
          <w:p w:rsidR="00B1731B" w:rsidRPr="00851646" w:rsidRDefault="001A44FB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1731B" w:rsidRPr="00851646" w:rsidRDefault="009C3EB1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1731B" w:rsidRPr="00851646" w:rsidRDefault="00B1731B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3F3642" w:rsidRPr="00851646" w:rsidTr="008B1AA6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F3642" w:rsidRPr="00851646" w:rsidRDefault="003F3642" w:rsidP="003A1F28">
            <w:pPr>
              <w:rPr>
                <w:sz w:val="22"/>
                <w:szCs w:val="22"/>
              </w:rPr>
            </w:pPr>
            <w:r w:rsidRPr="00395C77">
              <w:rPr>
                <w:b/>
                <w:sz w:val="22"/>
                <w:szCs w:val="22"/>
              </w:rPr>
              <w:t>Модуль 2:</w:t>
            </w:r>
            <w:r w:rsidRPr="00851646">
              <w:rPr>
                <w:sz w:val="22"/>
                <w:szCs w:val="22"/>
              </w:rPr>
              <w:t xml:space="preserve"> </w:t>
            </w:r>
            <w:r w:rsidRPr="00F62411">
              <w:rPr>
                <w:b/>
                <w:sz w:val="22"/>
                <w:szCs w:val="22"/>
              </w:rPr>
              <w:t xml:space="preserve">Проектирование </w:t>
            </w:r>
            <w:r w:rsidR="003A1F28">
              <w:rPr>
                <w:b/>
                <w:sz w:val="22"/>
                <w:szCs w:val="22"/>
              </w:rPr>
              <w:t xml:space="preserve">воспитательного </w:t>
            </w:r>
            <w:r w:rsidRPr="00F62411">
              <w:rPr>
                <w:b/>
                <w:sz w:val="22"/>
                <w:szCs w:val="22"/>
              </w:rPr>
              <w:t xml:space="preserve">процесса </w:t>
            </w:r>
            <w:r w:rsidR="003A1F28" w:rsidRPr="00F62411">
              <w:rPr>
                <w:b/>
                <w:sz w:val="22"/>
                <w:szCs w:val="22"/>
              </w:rPr>
              <w:t>педагогическ</w:t>
            </w:r>
            <w:r w:rsidR="003A1F28">
              <w:rPr>
                <w:b/>
                <w:sz w:val="22"/>
                <w:szCs w:val="22"/>
              </w:rPr>
              <w:t xml:space="preserve">им </w:t>
            </w:r>
            <w:r w:rsidR="00AE502B" w:rsidRPr="00F62411">
              <w:rPr>
                <w:b/>
                <w:sz w:val="22"/>
                <w:szCs w:val="22"/>
              </w:rPr>
              <w:t>к</w:t>
            </w:r>
            <w:r w:rsidR="003A1F28">
              <w:rPr>
                <w:b/>
                <w:sz w:val="22"/>
                <w:szCs w:val="22"/>
              </w:rPr>
              <w:t>оллективом</w:t>
            </w:r>
          </w:p>
        </w:tc>
        <w:tc>
          <w:tcPr>
            <w:tcW w:w="708" w:type="dxa"/>
            <w:vAlign w:val="center"/>
          </w:tcPr>
          <w:p w:rsidR="003F3642" w:rsidRPr="00F62411" w:rsidRDefault="00AC1AD0" w:rsidP="00A636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2411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3F3642" w:rsidRPr="00F62411" w:rsidRDefault="00427C85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F3642" w:rsidRPr="00F62411" w:rsidRDefault="003E74E1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3F3642" w:rsidRPr="00F62411" w:rsidRDefault="003E74E1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F3642" w:rsidRPr="00F62411" w:rsidRDefault="003F3642" w:rsidP="00980B11">
            <w:pPr>
              <w:jc w:val="center"/>
              <w:rPr>
                <w:b/>
                <w:sz w:val="22"/>
                <w:szCs w:val="22"/>
              </w:rPr>
            </w:pPr>
            <w:r w:rsidRPr="00F624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3642" w:rsidRPr="00F62411" w:rsidRDefault="003F3642" w:rsidP="00980B11">
            <w:pPr>
              <w:jc w:val="center"/>
              <w:rPr>
                <w:b/>
                <w:sz w:val="22"/>
                <w:szCs w:val="22"/>
              </w:rPr>
            </w:pPr>
            <w:r w:rsidRPr="00F624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3642" w:rsidRPr="00F62411" w:rsidRDefault="003F3642" w:rsidP="00F96D71">
            <w:pPr>
              <w:rPr>
                <w:b/>
                <w:sz w:val="22"/>
                <w:szCs w:val="22"/>
              </w:rPr>
            </w:pPr>
            <w:r w:rsidRPr="00F62411">
              <w:rPr>
                <w:b/>
                <w:sz w:val="22"/>
                <w:szCs w:val="22"/>
              </w:rPr>
              <w:t>Текущ</w:t>
            </w:r>
            <w:r w:rsidR="008B1AA6">
              <w:rPr>
                <w:b/>
                <w:sz w:val="22"/>
                <w:szCs w:val="22"/>
              </w:rPr>
              <w:t>ая</w:t>
            </w:r>
            <w:r w:rsidRPr="00F62411">
              <w:rPr>
                <w:b/>
                <w:sz w:val="22"/>
                <w:szCs w:val="22"/>
              </w:rPr>
              <w:t xml:space="preserve"> аттестация</w:t>
            </w:r>
          </w:p>
        </w:tc>
      </w:tr>
      <w:tr w:rsidR="00AE502B" w:rsidRPr="00851646" w:rsidTr="008B1AA6">
        <w:tc>
          <w:tcPr>
            <w:tcW w:w="567" w:type="dxa"/>
          </w:tcPr>
          <w:p w:rsidR="00AE502B" w:rsidRPr="00851646" w:rsidRDefault="00082B44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AE502B" w:rsidRPr="00851646" w:rsidRDefault="00F62411" w:rsidP="00DA403A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  <w:lang w:eastAsia="ru-RU"/>
              </w:rPr>
              <w:t xml:space="preserve">Ценностно-смысловой анализ содержания </w:t>
            </w:r>
            <w:r w:rsidR="003A1F28">
              <w:rPr>
                <w:sz w:val="22"/>
                <w:szCs w:val="22"/>
                <w:lang w:eastAsia="ru-RU"/>
              </w:rPr>
              <w:t xml:space="preserve">планирования воспитания и используемого </w:t>
            </w:r>
            <w:r w:rsidRPr="00851646">
              <w:rPr>
                <w:sz w:val="22"/>
                <w:szCs w:val="22"/>
                <w:lang w:eastAsia="ru-RU"/>
              </w:rPr>
              <w:t>методического материала</w:t>
            </w:r>
          </w:p>
        </w:tc>
        <w:tc>
          <w:tcPr>
            <w:tcW w:w="708" w:type="dxa"/>
            <w:vAlign w:val="center"/>
          </w:tcPr>
          <w:p w:rsidR="00AE502B" w:rsidRPr="00851646" w:rsidRDefault="00F0266A" w:rsidP="00A63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E502B" w:rsidRPr="00851646" w:rsidRDefault="004C2D4D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502B" w:rsidRPr="00851646" w:rsidRDefault="00AE502B" w:rsidP="00980B11">
            <w:pPr>
              <w:rPr>
                <w:sz w:val="22"/>
                <w:szCs w:val="22"/>
              </w:rPr>
            </w:pPr>
          </w:p>
        </w:tc>
      </w:tr>
      <w:tr w:rsidR="00082B44" w:rsidRPr="00851646" w:rsidTr="008B1AA6">
        <w:tc>
          <w:tcPr>
            <w:tcW w:w="567" w:type="dxa"/>
          </w:tcPr>
          <w:p w:rsidR="00082B44" w:rsidRPr="00851646" w:rsidRDefault="00082B44" w:rsidP="00082B44">
            <w:pPr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</w:rPr>
              <w:t>2.</w:t>
            </w: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61" w:type="dxa"/>
          </w:tcPr>
          <w:p w:rsidR="00082B44" w:rsidRDefault="00163481" w:rsidP="003A1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2411" w:rsidRPr="00851646">
              <w:rPr>
                <w:sz w:val="22"/>
                <w:szCs w:val="22"/>
              </w:rPr>
              <w:t xml:space="preserve">ринципы </w:t>
            </w:r>
            <w:r w:rsidR="003A1F28">
              <w:rPr>
                <w:sz w:val="22"/>
                <w:szCs w:val="22"/>
              </w:rPr>
              <w:t xml:space="preserve">воспитательной </w:t>
            </w:r>
            <w:r w:rsidR="00F62411" w:rsidRPr="00851646">
              <w:rPr>
                <w:sz w:val="22"/>
                <w:szCs w:val="22"/>
              </w:rPr>
              <w:t xml:space="preserve">деятельности в </w:t>
            </w:r>
            <w:r w:rsidR="003A1F28" w:rsidRPr="00851646">
              <w:rPr>
                <w:sz w:val="22"/>
                <w:szCs w:val="22"/>
              </w:rPr>
              <w:t xml:space="preserve">образовательной </w:t>
            </w:r>
            <w:r w:rsidR="003A1F28">
              <w:rPr>
                <w:sz w:val="22"/>
                <w:szCs w:val="22"/>
              </w:rPr>
              <w:t>организации</w:t>
            </w:r>
            <w:r w:rsidR="008B1AA6">
              <w:rPr>
                <w:sz w:val="22"/>
                <w:szCs w:val="22"/>
              </w:rPr>
              <w:t>.</w:t>
            </w:r>
          </w:p>
          <w:p w:rsidR="00DE771A" w:rsidRDefault="00DE771A" w:rsidP="003A1F28">
            <w:pPr>
              <w:rPr>
                <w:sz w:val="22"/>
                <w:szCs w:val="22"/>
              </w:rPr>
            </w:pPr>
            <w:r w:rsidRPr="00DE771A">
              <w:rPr>
                <w:sz w:val="22"/>
                <w:szCs w:val="22"/>
              </w:rPr>
              <w:t>Программа воспитания как документ, структурирующий процесс воспитания</w:t>
            </w:r>
            <w:r w:rsidR="008B1AA6">
              <w:rPr>
                <w:sz w:val="22"/>
                <w:szCs w:val="22"/>
              </w:rPr>
              <w:t>.</w:t>
            </w:r>
          </w:p>
          <w:p w:rsidR="00D540C1" w:rsidRPr="00851646" w:rsidRDefault="00D540C1" w:rsidP="003A1F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82B44" w:rsidRPr="00851646" w:rsidRDefault="00AC1AD0" w:rsidP="00A636E7">
            <w:pPr>
              <w:jc w:val="center"/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82B44" w:rsidRPr="00851646" w:rsidRDefault="00AC1AD0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82B44" w:rsidRPr="00851646" w:rsidRDefault="00082B44" w:rsidP="00980B11">
            <w:pPr>
              <w:rPr>
                <w:sz w:val="22"/>
                <w:szCs w:val="22"/>
              </w:rPr>
            </w:pPr>
          </w:p>
        </w:tc>
      </w:tr>
      <w:tr w:rsidR="003F3642" w:rsidRPr="00851646" w:rsidTr="008B1AA6">
        <w:tc>
          <w:tcPr>
            <w:tcW w:w="567" w:type="dxa"/>
          </w:tcPr>
          <w:p w:rsidR="003F3642" w:rsidRPr="00851646" w:rsidRDefault="003F3642" w:rsidP="00082B44">
            <w:pPr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</w:rPr>
              <w:t>2.</w:t>
            </w:r>
            <w:r w:rsidR="00082B44" w:rsidRPr="0085164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61" w:type="dxa"/>
          </w:tcPr>
          <w:p w:rsidR="003F3642" w:rsidRPr="00851646" w:rsidRDefault="008B1AA6" w:rsidP="003A1F28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модулями Программы воспитания: разработка и эффективная реализация.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F62411">
              <w:rPr>
                <w:sz w:val="22"/>
                <w:szCs w:val="22"/>
                <w:lang w:eastAsia="ru-RU"/>
              </w:rPr>
              <w:t>Взаимодействие с р</w:t>
            </w:r>
            <w:r w:rsidR="00947BB3" w:rsidRPr="00851646">
              <w:rPr>
                <w:sz w:val="22"/>
                <w:szCs w:val="22"/>
                <w:lang w:eastAsia="ru-RU"/>
              </w:rPr>
              <w:t>одител</w:t>
            </w:r>
            <w:r w:rsidR="00F62411">
              <w:rPr>
                <w:sz w:val="22"/>
                <w:szCs w:val="22"/>
                <w:lang w:eastAsia="ru-RU"/>
              </w:rPr>
              <w:t>ям</w:t>
            </w:r>
            <w:r w:rsidR="00947BB3" w:rsidRPr="00851646">
              <w:rPr>
                <w:sz w:val="22"/>
                <w:szCs w:val="22"/>
                <w:lang w:eastAsia="ru-RU"/>
              </w:rPr>
              <w:t xml:space="preserve">и </w:t>
            </w:r>
            <w:r w:rsidR="00F62411">
              <w:rPr>
                <w:sz w:val="22"/>
                <w:szCs w:val="22"/>
                <w:lang w:eastAsia="ru-RU"/>
              </w:rPr>
              <w:t xml:space="preserve">в </w:t>
            </w:r>
            <w:r w:rsidR="009A2531">
              <w:rPr>
                <w:sz w:val="22"/>
                <w:szCs w:val="22"/>
                <w:lang w:eastAsia="ru-RU"/>
              </w:rPr>
              <w:t xml:space="preserve">ходе </w:t>
            </w:r>
            <w:r w:rsidR="009A2531" w:rsidRPr="00851646">
              <w:rPr>
                <w:sz w:val="22"/>
                <w:szCs w:val="22"/>
                <w:lang w:eastAsia="ru-RU"/>
              </w:rPr>
              <w:t>реализации</w:t>
            </w:r>
            <w:r w:rsidR="00947BB3" w:rsidRPr="00851646">
              <w:rPr>
                <w:sz w:val="22"/>
                <w:szCs w:val="22"/>
                <w:lang w:eastAsia="ru-RU"/>
              </w:rPr>
              <w:t xml:space="preserve"> </w:t>
            </w:r>
            <w:r w:rsidR="003A1F28">
              <w:rPr>
                <w:sz w:val="22"/>
                <w:szCs w:val="22"/>
                <w:lang w:eastAsia="ru-RU"/>
              </w:rPr>
              <w:t>программы воспитания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3F3642" w:rsidRPr="00851646" w:rsidRDefault="00D82036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F3642" w:rsidRPr="00851646" w:rsidRDefault="00773EC4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F3642" w:rsidRPr="008B1AA6" w:rsidRDefault="00AC1AD0" w:rsidP="00AC1AD0">
            <w:pPr>
              <w:jc w:val="center"/>
              <w:rPr>
                <w:sz w:val="22"/>
                <w:szCs w:val="22"/>
              </w:rPr>
            </w:pPr>
            <w:r w:rsidRPr="008B1AA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3F3642" w:rsidRPr="00F0266A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F3642" w:rsidRPr="008B1AA6" w:rsidRDefault="003F3642" w:rsidP="00980B11">
            <w:pPr>
              <w:jc w:val="center"/>
              <w:rPr>
                <w:sz w:val="22"/>
                <w:szCs w:val="22"/>
              </w:rPr>
            </w:pPr>
            <w:r w:rsidRPr="008B1AA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3642" w:rsidRPr="008B1AA6" w:rsidRDefault="003F3642" w:rsidP="00980B11">
            <w:pPr>
              <w:jc w:val="center"/>
              <w:rPr>
                <w:sz w:val="22"/>
                <w:szCs w:val="22"/>
              </w:rPr>
            </w:pPr>
            <w:r w:rsidRPr="008B1AA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AE502B" w:rsidRPr="00851646" w:rsidTr="008B1AA6">
        <w:tc>
          <w:tcPr>
            <w:tcW w:w="567" w:type="dxa"/>
          </w:tcPr>
          <w:p w:rsidR="00AE502B" w:rsidRPr="00851646" w:rsidRDefault="00851646" w:rsidP="0098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1" w:type="dxa"/>
          </w:tcPr>
          <w:p w:rsidR="00AE502B" w:rsidRDefault="00AC1AD0" w:rsidP="003A1F28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Методы диагностирования </w:t>
            </w:r>
            <w:r w:rsidR="003A1F28">
              <w:rPr>
                <w:sz w:val="22"/>
                <w:szCs w:val="22"/>
              </w:rPr>
              <w:t>воспитательной деятельности</w:t>
            </w:r>
            <w:r w:rsidR="008B1AA6">
              <w:rPr>
                <w:sz w:val="22"/>
                <w:szCs w:val="22"/>
              </w:rPr>
              <w:t>.</w:t>
            </w:r>
          </w:p>
          <w:p w:rsidR="00D540C1" w:rsidRPr="00851646" w:rsidRDefault="00D540C1" w:rsidP="003A1F28">
            <w:pPr>
              <w:shd w:val="clear" w:color="auto" w:fill="FFFFFF"/>
              <w:spacing w:line="235" w:lineRule="atLeast"/>
              <w:rPr>
                <w:sz w:val="22"/>
                <w:szCs w:val="22"/>
                <w:lang w:eastAsia="ru-RU"/>
              </w:rPr>
            </w:pPr>
            <w:r w:rsidRPr="00D540C1">
              <w:rPr>
                <w:sz w:val="22"/>
                <w:szCs w:val="22"/>
                <w:lang w:eastAsia="ru-RU"/>
              </w:rPr>
              <w:t>Общие подходы к оценке качества воспитания в школе. Подходы, заложенные в программу. Самоанализ школы как основное средство оценки качества воспитания.</w:t>
            </w:r>
          </w:p>
        </w:tc>
        <w:tc>
          <w:tcPr>
            <w:tcW w:w="708" w:type="dxa"/>
            <w:vAlign w:val="center"/>
          </w:tcPr>
          <w:p w:rsidR="00AE502B" w:rsidRPr="00851646" w:rsidRDefault="00AC1AD0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E502B" w:rsidRPr="00851646" w:rsidRDefault="004C2D4D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E502B" w:rsidRPr="00851646" w:rsidRDefault="00AE502B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AE502B" w:rsidRPr="00851646" w:rsidTr="005F41F0">
        <w:tc>
          <w:tcPr>
            <w:tcW w:w="567" w:type="dxa"/>
          </w:tcPr>
          <w:p w:rsidR="00AE502B" w:rsidRPr="00851646" w:rsidRDefault="00AE502B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E502B" w:rsidRPr="00851646" w:rsidRDefault="00395C77" w:rsidP="007200E1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  <w:lang w:eastAsia="ru-RU"/>
              </w:rPr>
            </w:pPr>
            <w:r w:rsidRPr="00395C77">
              <w:rPr>
                <w:b/>
                <w:sz w:val="22"/>
                <w:szCs w:val="22"/>
              </w:rPr>
              <w:t>Модуль 3:</w:t>
            </w:r>
            <w:r w:rsidRPr="00851646">
              <w:rPr>
                <w:sz w:val="22"/>
                <w:szCs w:val="22"/>
              </w:rPr>
              <w:t xml:space="preserve"> </w:t>
            </w:r>
            <w:r w:rsidR="00C4079F" w:rsidRPr="00B67968">
              <w:rPr>
                <w:b/>
                <w:sz w:val="22"/>
                <w:szCs w:val="22"/>
              </w:rPr>
              <w:t>П</w:t>
            </w:r>
            <w:r w:rsidR="005C5E1C" w:rsidRPr="00B67968">
              <w:rPr>
                <w:b/>
                <w:sz w:val="22"/>
                <w:szCs w:val="22"/>
              </w:rPr>
              <w:t>едагогические технологии</w:t>
            </w:r>
            <w:r w:rsidR="003E74E1" w:rsidRPr="00B67968">
              <w:rPr>
                <w:b/>
                <w:sz w:val="22"/>
                <w:szCs w:val="22"/>
              </w:rPr>
              <w:t xml:space="preserve"> фо</w:t>
            </w:r>
            <w:r w:rsidR="005C5E1C" w:rsidRPr="00B67968">
              <w:rPr>
                <w:b/>
                <w:sz w:val="22"/>
                <w:szCs w:val="22"/>
              </w:rPr>
              <w:t>р</w:t>
            </w:r>
            <w:r w:rsidR="003E74E1" w:rsidRPr="00B67968">
              <w:rPr>
                <w:b/>
                <w:sz w:val="22"/>
                <w:szCs w:val="22"/>
              </w:rPr>
              <w:t>мирования</w:t>
            </w:r>
            <w:r w:rsidR="005C5E1C" w:rsidRPr="00B67968">
              <w:rPr>
                <w:b/>
                <w:sz w:val="22"/>
                <w:szCs w:val="22"/>
              </w:rPr>
              <w:t xml:space="preserve"> ценностно-смыслов</w:t>
            </w:r>
            <w:r w:rsidR="003E74E1" w:rsidRPr="00B67968">
              <w:rPr>
                <w:b/>
                <w:sz w:val="22"/>
                <w:szCs w:val="22"/>
              </w:rPr>
              <w:t>ой</w:t>
            </w:r>
            <w:r w:rsidR="005C5E1C" w:rsidRPr="00B67968">
              <w:rPr>
                <w:b/>
                <w:sz w:val="22"/>
                <w:szCs w:val="22"/>
              </w:rPr>
              <w:t xml:space="preserve"> сфер</w:t>
            </w:r>
            <w:r w:rsidR="003E74E1" w:rsidRPr="00B67968">
              <w:rPr>
                <w:b/>
                <w:sz w:val="22"/>
                <w:szCs w:val="22"/>
              </w:rPr>
              <w:t>ы</w:t>
            </w:r>
            <w:r w:rsidR="005C5E1C" w:rsidRPr="00B67968">
              <w:rPr>
                <w:b/>
                <w:sz w:val="22"/>
                <w:szCs w:val="22"/>
              </w:rPr>
              <w:t xml:space="preserve"> личности </w:t>
            </w:r>
          </w:p>
        </w:tc>
        <w:tc>
          <w:tcPr>
            <w:tcW w:w="708" w:type="dxa"/>
            <w:vAlign w:val="center"/>
          </w:tcPr>
          <w:p w:rsidR="00AE502B" w:rsidRPr="00B67968" w:rsidRDefault="00FD2D19" w:rsidP="001C227B">
            <w:pPr>
              <w:jc w:val="center"/>
              <w:rPr>
                <w:b/>
                <w:sz w:val="22"/>
                <w:szCs w:val="22"/>
              </w:rPr>
            </w:pPr>
            <w:r w:rsidRPr="00B67968">
              <w:rPr>
                <w:b/>
                <w:sz w:val="22"/>
                <w:szCs w:val="22"/>
              </w:rPr>
              <w:t>1</w:t>
            </w:r>
            <w:r w:rsidR="001C22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E502B" w:rsidRPr="00851646" w:rsidRDefault="00AA6B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E502B" w:rsidRPr="00270E92" w:rsidRDefault="00AA6BDC" w:rsidP="00980B11">
            <w:pPr>
              <w:jc w:val="center"/>
              <w:rPr>
                <w:b/>
                <w:sz w:val="22"/>
                <w:szCs w:val="22"/>
              </w:rPr>
            </w:pPr>
            <w:r w:rsidRPr="00270E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AE502B" w:rsidRPr="00270E92" w:rsidRDefault="00AA6BDC" w:rsidP="00980B11">
            <w:pPr>
              <w:jc w:val="center"/>
              <w:rPr>
                <w:b/>
                <w:sz w:val="22"/>
                <w:szCs w:val="22"/>
              </w:rPr>
            </w:pPr>
            <w:r w:rsidRPr="00270E9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E502B" w:rsidRPr="00270E92" w:rsidRDefault="00AA6BDC" w:rsidP="00980B11">
            <w:pPr>
              <w:jc w:val="center"/>
              <w:rPr>
                <w:b/>
                <w:sz w:val="22"/>
                <w:szCs w:val="22"/>
              </w:rPr>
            </w:pPr>
            <w:r w:rsidRPr="00270E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E502B" w:rsidRPr="00270E92" w:rsidRDefault="00AA6BDC" w:rsidP="00980B11">
            <w:pPr>
              <w:jc w:val="center"/>
              <w:rPr>
                <w:b/>
                <w:sz w:val="22"/>
                <w:szCs w:val="22"/>
              </w:rPr>
            </w:pPr>
            <w:r w:rsidRPr="00270E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502B" w:rsidRPr="005F41F0" w:rsidRDefault="005F41F0" w:rsidP="005F41F0">
            <w:pPr>
              <w:rPr>
                <w:b/>
                <w:sz w:val="24"/>
                <w:szCs w:val="24"/>
              </w:rPr>
            </w:pPr>
            <w:r w:rsidRPr="005F41F0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5874F3" w:rsidRPr="00851646" w:rsidTr="008B1AA6">
        <w:tc>
          <w:tcPr>
            <w:tcW w:w="567" w:type="dxa"/>
          </w:tcPr>
          <w:p w:rsidR="005874F3" w:rsidRPr="00851646" w:rsidRDefault="00851646" w:rsidP="0058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5874F3" w:rsidRPr="00851646" w:rsidRDefault="00CC136A" w:rsidP="00163481">
            <w:pPr>
              <w:rPr>
                <w:rFonts w:eastAsiaTheme="minorHAnsi"/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Технологии пед</w:t>
            </w:r>
            <w:r w:rsidR="00FF6152" w:rsidRPr="00851646">
              <w:rPr>
                <w:sz w:val="22"/>
                <w:szCs w:val="22"/>
              </w:rPr>
              <w:t>агогических</w:t>
            </w:r>
            <w:r w:rsidRPr="00851646">
              <w:rPr>
                <w:sz w:val="22"/>
                <w:szCs w:val="22"/>
              </w:rPr>
              <w:t xml:space="preserve"> м</w:t>
            </w:r>
            <w:r w:rsidR="005874F3" w:rsidRPr="00851646">
              <w:rPr>
                <w:sz w:val="22"/>
                <w:szCs w:val="22"/>
              </w:rPr>
              <w:t>астерск</w:t>
            </w:r>
            <w:r w:rsidR="00DA403A" w:rsidRPr="00851646">
              <w:rPr>
                <w:sz w:val="22"/>
                <w:szCs w:val="22"/>
              </w:rPr>
              <w:t>их ценностно-смыслов</w:t>
            </w:r>
            <w:r w:rsidR="00B67968">
              <w:rPr>
                <w:sz w:val="22"/>
                <w:szCs w:val="22"/>
              </w:rPr>
              <w:t>ых о</w:t>
            </w:r>
            <w:r w:rsidR="00DA403A" w:rsidRPr="00851646">
              <w:rPr>
                <w:sz w:val="22"/>
                <w:szCs w:val="22"/>
              </w:rPr>
              <w:t>р</w:t>
            </w:r>
            <w:r w:rsidR="00B67968">
              <w:rPr>
                <w:sz w:val="22"/>
                <w:szCs w:val="22"/>
              </w:rPr>
              <w:t>иентаций</w:t>
            </w:r>
            <w:r w:rsidR="005874F3" w:rsidRPr="00851646">
              <w:rPr>
                <w:sz w:val="22"/>
                <w:szCs w:val="22"/>
              </w:rPr>
              <w:t xml:space="preserve"> </w:t>
            </w:r>
            <w:r w:rsidR="00DA403A" w:rsidRPr="00851646">
              <w:rPr>
                <w:sz w:val="22"/>
                <w:szCs w:val="22"/>
              </w:rPr>
              <w:t>Тема:</w:t>
            </w:r>
            <w:r w:rsidR="009A2531">
              <w:rPr>
                <w:sz w:val="22"/>
                <w:szCs w:val="22"/>
              </w:rPr>
              <w:t xml:space="preserve"> </w:t>
            </w:r>
            <w:r w:rsidR="005874F3" w:rsidRPr="00851646">
              <w:rPr>
                <w:sz w:val="22"/>
                <w:szCs w:val="22"/>
              </w:rPr>
              <w:t>«Человек»</w:t>
            </w:r>
          </w:p>
        </w:tc>
        <w:tc>
          <w:tcPr>
            <w:tcW w:w="708" w:type="dxa"/>
          </w:tcPr>
          <w:p w:rsidR="00427C85" w:rsidRDefault="00427C85" w:rsidP="00427C85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</w:p>
          <w:p w:rsidR="005874F3" w:rsidRPr="00851646" w:rsidRDefault="00813FFF" w:rsidP="00427C85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27C85" w:rsidRDefault="00427C85" w:rsidP="005874F3">
            <w:pPr>
              <w:ind w:left="-62" w:right="-16"/>
              <w:jc w:val="center"/>
              <w:rPr>
                <w:sz w:val="22"/>
                <w:szCs w:val="22"/>
              </w:rPr>
            </w:pPr>
          </w:p>
          <w:p w:rsidR="005874F3" w:rsidRPr="00851646" w:rsidRDefault="00813FFF" w:rsidP="005874F3">
            <w:pPr>
              <w:ind w:left="-62"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51646" w:rsidRDefault="00B67968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5874F3" w:rsidRPr="00851646" w:rsidRDefault="00813FFF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51646" w:rsidRDefault="00813FFF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874F3" w:rsidRPr="00851646" w:rsidRDefault="00813FFF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874F3" w:rsidRPr="00851646" w:rsidRDefault="005874F3" w:rsidP="005874F3">
            <w:pPr>
              <w:jc w:val="center"/>
              <w:rPr>
                <w:sz w:val="22"/>
                <w:szCs w:val="22"/>
              </w:rPr>
            </w:pPr>
          </w:p>
        </w:tc>
      </w:tr>
      <w:tr w:rsidR="005874F3" w:rsidRPr="00851646" w:rsidTr="00353DAC">
        <w:tc>
          <w:tcPr>
            <w:tcW w:w="567" w:type="dxa"/>
          </w:tcPr>
          <w:p w:rsidR="005874F3" w:rsidRPr="00851646" w:rsidRDefault="00851646" w:rsidP="00851646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874F3" w:rsidRPr="00851646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9A2531" w:rsidRDefault="003A3D2E" w:rsidP="003A3D2E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Технологии педагогических мастерских ценностно-смыслов</w:t>
            </w:r>
            <w:r>
              <w:rPr>
                <w:sz w:val="22"/>
                <w:szCs w:val="22"/>
              </w:rPr>
              <w:t>ых ориентаций</w:t>
            </w:r>
            <w:r w:rsidRPr="00851646">
              <w:rPr>
                <w:sz w:val="22"/>
                <w:szCs w:val="22"/>
              </w:rPr>
              <w:t xml:space="preserve"> </w:t>
            </w:r>
          </w:p>
          <w:p w:rsidR="005874F3" w:rsidRPr="00851646" w:rsidRDefault="003A3D2E" w:rsidP="003A3D2E">
            <w:pPr>
              <w:tabs>
                <w:tab w:val="center" w:pos="4749"/>
                <w:tab w:val="left" w:pos="6756"/>
              </w:tabs>
              <w:jc w:val="both"/>
              <w:rPr>
                <w:rFonts w:eastAsiaTheme="minorHAnsi"/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Тема: «Счастье»</w:t>
            </w:r>
          </w:p>
        </w:tc>
        <w:tc>
          <w:tcPr>
            <w:tcW w:w="708" w:type="dxa"/>
            <w:vAlign w:val="center"/>
          </w:tcPr>
          <w:p w:rsidR="005874F3" w:rsidRPr="00851646" w:rsidRDefault="00B166FE" w:rsidP="00353DAC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874F3" w:rsidRPr="003A3D2E" w:rsidRDefault="00813FFF" w:rsidP="00353DAC">
            <w:pPr>
              <w:ind w:left="-62" w:right="-16"/>
              <w:jc w:val="center"/>
              <w:rPr>
                <w:sz w:val="22"/>
                <w:szCs w:val="22"/>
                <w:highlight w:val="yellow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3A3D2E" w:rsidRDefault="009079E1" w:rsidP="009079E1">
            <w:pPr>
              <w:jc w:val="center"/>
              <w:rPr>
                <w:sz w:val="22"/>
                <w:szCs w:val="22"/>
                <w:highlight w:val="yellow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5874F3" w:rsidRPr="00813FFF" w:rsidRDefault="00B166FE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5874F3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874F3" w:rsidRPr="00813FFF" w:rsidRDefault="005874F3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353DAC">
        <w:tc>
          <w:tcPr>
            <w:tcW w:w="567" w:type="dxa"/>
          </w:tcPr>
          <w:p w:rsidR="005874F3" w:rsidRPr="00851646" w:rsidRDefault="00851646" w:rsidP="0085164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3.3</w:t>
            </w:r>
          </w:p>
        </w:tc>
        <w:tc>
          <w:tcPr>
            <w:tcW w:w="3261" w:type="dxa"/>
          </w:tcPr>
          <w:p w:rsidR="007200E1" w:rsidRDefault="009A2531" w:rsidP="0050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3D2E" w:rsidRPr="00851646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 л</w:t>
            </w:r>
            <w:r w:rsidR="003A3D2E" w:rsidRPr="00851646">
              <w:rPr>
                <w:sz w:val="22"/>
                <w:szCs w:val="22"/>
              </w:rPr>
              <w:t xml:space="preserve">аборатория </w:t>
            </w:r>
          </w:p>
          <w:p w:rsidR="005874F3" w:rsidRPr="00851646" w:rsidRDefault="003A3D2E" w:rsidP="00500271">
            <w:pPr>
              <w:rPr>
                <w:rFonts w:eastAsiaTheme="minorHAnsi"/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«</w:t>
            </w:r>
            <w:r w:rsidR="007200E1">
              <w:rPr>
                <w:sz w:val="22"/>
                <w:szCs w:val="22"/>
              </w:rPr>
              <w:t>Л</w:t>
            </w:r>
            <w:r w:rsidRPr="00851646">
              <w:rPr>
                <w:sz w:val="22"/>
                <w:szCs w:val="22"/>
              </w:rPr>
              <w:t>ичност</w:t>
            </w:r>
            <w:r w:rsidR="007200E1">
              <w:rPr>
                <w:sz w:val="22"/>
                <w:szCs w:val="22"/>
              </w:rPr>
              <w:t>ь</w:t>
            </w:r>
            <w:r w:rsidRPr="0085164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vAlign w:val="center"/>
          </w:tcPr>
          <w:p w:rsidR="005874F3" w:rsidRPr="00851646" w:rsidRDefault="00A636E7" w:rsidP="00353DAC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874F3" w:rsidRPr="003A3D2E" w:rsidRDefault="00813FFF" w:rsidP="005874F3">
            <w:pPr>
              <w:ind w:left="-62" w:right="-16"/>
              <w:jc w:val="center"/>
              <w:rPr>
                <w:sz w:val="22"/>
                <w:szCs w:val="22"/>
                <w:highlight w:val="yellow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B166FE" w:rsidRDefault="005874F3" w:rsidP="005874F3">
            <w:pPr>
              <w:jc w:val="center"/>
              <w:rPr>
                <w:sz w:val="22"/>
                <w:szCs w:val="22"/>
                <w:lang w:val="en-US"/>
              </w:rPr>
            </w:pPr>
            <w:r w:rsidRPr="00B166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B166FE" w:rsidRDefault="00773EC4" w:rsidP="005874F3">
            <w:pPr>
              <w:jc w:val="center"/>
              <w:rPr>
                <w:sz w:val="22"/>
                <w:szCs w:val="22"/>
              </w:rPr>
            </w:pPr>
            <w:r w:rsidRPr="00B166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874F3" w:rsidRPr="00B166FE" w:rsidRDefault="005874F3" w:rsidP="005874F3">
            <w:pPr>
              <w:jc w:val="center"/>
              <w:rPr>
                <w:sz w:val="22"/>
                <w:szCs w:val="22"/>
                <w:lang w:val="en-US"/>
              </w:rPr>
            </w:pPr>
            <w:r w:rsidRPr="00B166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874F3" w:rsidRPr="00B166FE" w:rsidRDefault="005874F3" w:rsidP="005874F3">
            <w:pPr>
              <w:jc w:val="center"/>
              <w:rPr>
                <w:sz w:val="22"/>
                <w:szCs w:val="22"/>
                <w:lang w:val="en-US"/>
              </w:rPr>
            </w:pPr>
            <w:r w:rsidRPr="00B166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353DAC">
        <w:tc>
          <w:tcPr>
            <w:tcW w:w="567" w:type="dxa"/>
          </w:tcPr>
          <w:p w:rsidR="005874F3" w:rsidRPr="00851646" w:rsidRDefault="00851646" w:rsidP="00851646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3.4</w:t>
            </w:r>
          </w:p>
        </w:tc>
        <w:tc>
          <w:tcPr>
            <w:tcW w:w="3261" w:type="dxa"/>
          </w:tcPr>
          <w:p w:rsidR="005874F3" w:rsidRPr="00851646" w:rsidRDefault="008B1AA6" w:rsidP="008B1AA6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Использование </w:t>
            </w:r>
            <w:r>
              <w:rPr>
                <w:sz w:val="22"/>
                <w:szCs w:val="22"/>
              </w:rPr>
              <w:t xml:space="preserve">технологии </w:t>
            </w:r>
            <w:proofErr w:type="spellStart"/>
            <w:r>
              <w:rPr>
                <w:sz w:val="22"/>
                <w:szCs w:val="22"/>
              </w:rPr>
              <w:t>кинопедагогики</w:t>
            </w:r>
            <w:proofErr w:type="spellEnd"/>
            <w:r>
              <w:rPr>
                <w:sz w:val="22"/>
                <w:szCs w:val="22"/>
              </w:rPr>
              <w:t xml:space="preserve"> как с</w:t>
            </w:r>
            <w:r w:rsidRPr="00851646">
              <w:rPr>
                <w:sz w:val="22"/>
                <w:szCs w:val="22"/>
              </w:rPr>
              <w:t xml:space="preserve">редства </w:t>
            </w:r>
            <w:r>
              <w:rPr>
                <w:sz w:val="22"/>
                <w:szCs w:val="22"/>
              </w:rPr>
              <w:t>ф</w:t>
            </w:r>
            <w:r w:rsidRPr="008516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рмиров</w:t>
            </w:r>
            <w:r w:rsidRPr="00851646">
              <w:rPr>
                <w:sz w:val="22"/>
                <w:szCs w:val="22"/>
              </w:rPr>
              <w:t xml:space="preserve">ания </w:t>
            </w:r>
            <w:r>
              <w:rPr>
                <w:sz w:val="22"/>
                <w:szCs w:val="22"/>
              </w:rPr>
              <w:t>ценностей</w:t>
            </w:r>
          </w:p>
        </w:tc>
        <w:tc>
          <w:tcPr>
            <w:tcW w:w="708" w:type="dxa"/>
            <w:vAlign w:val="center"/>
          </w:tcPr>
          <w:p w:rsidR="005874F3" w:rsidRPr="00851646" w:rsidRDefault="00353DAC" w:rsidP="00353DAC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874F3" w:rsidRPr="00813FFF" w:rsidRDefault="00353DAC" w:rsidP="00353DAC">
            <w:pPr>
              <w:ind w:left="-62"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353DAC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813FFF" w:rsidRDefault="00353DAC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874F3" w:rsidRPr="00813FFF" w:rsidRDefault="00353DAC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874F3" w:rsidRPr="00813FFF" w:rsidRDefault="005874F3" w:rsidP="0058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353DAC">
        <w:tc>
          <w:tcPr>
            <w:tcW w:w="567" w:type="dxa"/>
          </w:tcPr>
          <w:p w:rsidR="005874F3" w:rsidRPr="00851646" w:rsidRDefault="00851646" w:rsidP="00851646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5874F3" w:rsidRPr="00851646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874F3" w:rsidRPr="00851646" w:rsidRDefault="008B1AA6" w:rsidP="007200E1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51646">
              <w:rPr>
                <w:bCs/>
                <w:sz w:val="22"/>
                <w:szCs w:val="22"/>
              </w:rPr>
              <w:t>роект</w:t>
            </w:r>
            <w:r>
              <w:rPr>
                <w:bCs/>
                <w:sz w:val="22"/>
                <w:szCs w:val="22"/>
              </w:rPr>
              <w:t>ирование ключевого события</w:t>
            </w:r>
          </w:p>
        </w:tc>
        <w:tc>
          <w:tcPr>
            <w:tcW w:w="708" w:type="dxa"/>
            <w:vAlign w:val="center"/>
          </w:tcPr>
          <w:p w:rsidR="005874F3" w:rsidRPr="00851646" w:rsidRDefault="00773EC4" w:rsidP="00353DAC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874F3" w:rsidRPr="00813FFF" w:rsidRDefault="00813FFF" w:rsidP="005874F3">
            <w:pPr>
              <w:ind w:left="-62" w:right="-16"/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813FFF" w:rsidRDefault="008B1AA6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874F3" w:rsidRPr="00813FFF" w:rsidRDefault="008B1AA6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815C86" w:rsidRPr="00851646" w:rsidTr="00815C86">
        <w:tc>
          <w:tcPr>
            <w:tcW w:w="567" w:type="dxa"/>
          </w:tcPr>
          <w:p w:rsidR="00815C86" w:rsidRPr="00851646" w:rsidRDefault="00815C86" w:rsidP="005874F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15C86" w:rsidRPr="00851646" w:rsidRDefault="00815C86" w:rsidP="002C0370">
            <w:pPr>
              <w:tabs>
                <w:tab w:val="center" w:pos="4749"/>
                <w:tab w:val="left" w:pos="67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646">
              <w:rPr>
                <w:b/>
                <w:bCs/>
                <w:sz w:val="22"/>
                <w:szCs w:val="22"/>
              </w:rPr>
              <w:t>Итоговая аттестация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815C86" w:rsidRPr="00851646" w:rsidRDefault="00815C86" w:rsidP="00D067A8">
            <w:pPr>
              <w:rPr>
                <w:rFonts w:eastAsiaTheme="minorHAns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Зачетная работа.</w:t>
            </w:r>
            <w:r w:rsidRPr="00395C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Защита</w:t>
            </w:r>
            <w:r w:rsidRPr="00395C77">
              <w:rPr>
                <w:rFonts w:eastAsia="Calibri"/>
                <w:b/>
                <w:sz w:val="24"/>
                <w:szCs w:val="24"/>
              </w:rPr>
              <w:t xml:space="preserve"> педагогического проекта</w:t>
            </w:r>
          </w:p>
        </w:tc>
        <w:tc>
          <w:tcPr>
            <w:tcW w:w="708" w:type="dxa"/>
          </w:tcPr>
          <w:p w:rsidR="00815C86" w:rsidRPr="00427C85" w:rsidRDefault="00815C86" w:rsidP="005874F3">
            <w:pPr>
              <w:tabs>
                <w:tab w:val="center" w:pos="4749"/>
                <w:tab w:val="left" w:pos="67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15C86" w:rsidRPr="00851646" w:rsidRDefault="00815C86" w:rsidP="0039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15C86" w:rsidRPr="00851646" w:rsidRDefault="00815C86" w:rsidP="0039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15C86" w:rsidRPr="00851646" w:rsidRDefault="00815C86" w:rsidP="0039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</w:tcPr>
          <w:p w:rsidR="00815C86" w:rsidRPr="00851646" w:rsidRDefault="00815C86" w:rsidP="0039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15C86" w:rsidRPr="00851646" w:rsidRDefault="00815C86" w:rsidP="0039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15C86" w:rsidRPr="00851646" w:rsidRDefault="00815C86" w:rsidP="00A636E7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B008CE" w:rsidRPr="00851646" w:rsidTr="008B1AA6">
        <w:tc>
          <w:tcPr>
            <w:tcW w:w="567" w:type="dxa"/>
          </w:tcPr>
          <w:p w:rsidR="00B008CE" w:rsidRPr="00851646" w:rsidRDefault="00B008CE" w:rsidP="005874F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008CE" w:rsidRPr="00851646" w:rsidRDefault="00395C77" w:rsidP="00B008CE">
            <w:pPr>
              <w:tabs>
                <w:tab w:val="center" w:pos="4749"/>
                <w:tab w:val="left" w:pos="67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64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B008CE" w:rsidRPr="001C227B" w:rsidRDefault="00395C77" w:rsidP="005874F3">
            <w:pPr>
              <w:tabs>
                <w:tab w:val="center" w:pos="4749"/>
                <w:tab w:val="left" w:pos="6756"/>
              </w:tabs>
              <w:jc w:val="both"/>
              <w:rPr>
                <w:b/>
                <w:sz w:val="22"/>
                <w:szCs w:val="22"/>
              </w:rPr>
            </w:pPr>
            <w:r w:rsidRPr="001C227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B008CE" w:rsidRPr="00851646" w:rsidRDefault="00270E92" w:rsidP="005874F3">
            <w:pPr>
              <w:ind w:left="-62"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B008CE" w:rsidRPr="00851646" w:rsidRDefault="00270E92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B008CE" w:rsidRPr="00851646" w:rsidRDefault="00270E92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B008CE" w:rsidRPr="00851646" w:rsidRDefault="00D067A8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008CE" w:rsidRPr="00851646" w:rsidRDefault="00D067A8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08CE" w:rsidRPr="00851646" w:rsidRDefault="00B008CE" w:rsidP="002C0370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874F3" w:rsidRPr="00851646" w:rsidRDefault="005874F3" w:rsidP="003F3642">
      <w:pPr>
        <w:rPr>
          <w:b/>
          <w:sz w:val="22"/>
          <w:szCs w:val="22"/>
          <w:u w:val="single"/>
        </w:rPr>
      </w:pPr>
    </w:p>
    <w:p w:rsidR="008B1AA6" w:rsidRDefault="003F3642" w:rsidP="00F96D71">
      <w:pPr>
        <w:spacing w:line="276" w:lineRule="auto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2.2. Календарный учебный график</w:t>
      </w:r>
      <w:r w:rsidR="00F96D71">
        <w:rPr>
          <w:b/>
          <w:sz w:val="28"/>
          <w:u w:val="single"/>
        </w:rPr>
        <w:t xml:space="preserve"> </w:t>
      </w:r>
    </w:p>
    <w:p w:rsidR="003F3642" w:rsidRPr="00F96D71" w:rsidRDefault="003F3642" w:rsidP="00F96D71">
      <w:pPr>
        <w:spacing w:line="276" w:lineRule="auto"/>
        <w:rPr>
          <w:sz w:val="24"/>
          <w:szCs w:val="24"/>
        </w:rPr>
      </w:pPr>
      <w:r w:rsidRPr="00F96D71">
        <w:rPr>
          <w:sz w:val="24"/>
          <w:szCs w:val="24"/>
        </w:rPr>
        <w:t xml:space="preserve">Календарный график формируется по мере набора группы с понедельника по пятницу в объеме </w:t>
      </w:r>
      <w:r w:rsidR="009141CB" w:rsidRPr="00F96D71">
        <w:rPr>
          <w:sz w:val="24"/>
          <w:szCs w:val="24"/>
        </w:rPr>
        <w:t>3</w:t>
      </w:r>
      <w:r w:rsidRPr="00F96D71">
        <w:rPr>
          <w:sz w:val="24"/>
          <w:szCs w:val="24"/>
        </w:rPr>
        <w:t>6 часов</w:t>
      </w:r>
    </w:p>
    <w:p w:rsidR="003F3642" w:rsidRPr="008B1AA6" w:rsidRDefault="003F3642" w:rsidP="003F1D7A">
      <w:pPr>
        <w:spacing w:line="276" w:lineRule="auto"/>
        <w:rPr>
          <w:b/>
          <w:sz w:val="28"/>
          <w:u w:val="single"/>
        </w:rPr>
      </w:pPr>
      <w:r w:rsidRPr="008B1AA6">
        <w:rPr>
          <w:b/>
          <w:sz w:val="28"/>
          <w:u w:val="single"/>
        </w:rPr>
        <w:t>2.3. Основное содержание рабочей программы учебных предметов</w:t>
      </w: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2552"/>
        <w:gridCol w:w="4536"/>
      </w:tblGrid>
      <w:tr w:rsidR="003F3642" w:rsidRPr="003F3642" w:rsidTr="00F92D83">
        <w:tc>
          <w:tcPr>
            <w:tcW w:w="2835" w:type="dxa"/>
          </w:tcPr>
          <w:p w:rsidR="003F3642" w:rsidRPr="00912A5D" w:rsidRDefault="003F3642" w:rsidP="003F3642">
            <w:pPr>
              <w:rPr>
                <w:sz w:val="22"/>
                <w:szCs w:val="22"/>
              </w:rPr>
            </w:pPr>
            <w:r w:rsidRPr="00912A5D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3F3642" w:rsidRPr="003F3642" w:rsidRDefault="003F3642" w:rsidP="003F3642">
            <w:pPr>
              <w:jc w:val="center"/>
              <w:rPr>
                <w:sz w:val="24"/>
              </w:rPr>
            </w:pPr>
            <w:r w:rsidRPr="003F3642">
              <w:rPr>
                <w:sz w:val="24"/>
              </w:rPr>
              <w:t>Виды учебных занятий, учебных работ</w:t>
            </w:r>
          </w:p>
        </w:tc>
        <w:tc>
          <w:tcPr>
            <w:tcW w:w="4536" w:type="dxa"/>
          </w:tcPr>
          <w:p w:rsidR="003F3642" w:rsidRPr="003F3642" w:rsidRDefault="003F3642" w:rsidP="003F3642">
            <w:pPr>
              <w:jc w:val="center"/>
              <w:rPr>
                <w:sz w:val="24"/>
              </w:rPr>
            </w:pPr>
            <w:r w:rsidRPr="003F3642">
              <w:rPr>
                <w:sz w:val="24"/>
              </w:rPr>
              <w:t>Краткое содержание</w:t>
            </w:r>
          </w:p>
        </w:tc>
      </w:tr>
      <w:tr w:rsidR="006C5715" w:rsidRPr="003F3642" w:rsidTr="00F92D83">
        <w:tc>
          <w:tcPr>
            <w:tcW w:w="2835" w:type="dxa"/>
          </w:tcPr>
          <w:p w:rsidR="006C5715" w:rsidRPr="003A3D2E" w:rsidRDefault="006C5715" w:rsidP="007200E1">
            <w:pPr>
              <w:rPr>
                <w:b/>
                <w:sz w:val="22"/>
                <w:szCs w:val="22"/>
              </w:rPr>
            </w:pPr>
            <w:r w:rsidRPr="003A3D2E">
              <w:rPr>
                <w:b/>
                <w:sz w:val="22"/>
                <w:szCs w:val="22"/>
              </w:rPr>
              <w:t xml:space="preserve">Модуль 1: </w:t>
            </w:r>
            <w:r w:rsidR="007200E1" w:rsidRPr="007200E1">
              <w:rPr>
                <w:b/>
                <w:sz w:val="22"/>
                <w:szCs w:val="22"/>
              </w:rPr>
              <w:t xml:space="preserve">Концептуальные основания построения воспитательной системы </w:t>
            </w:r>
          </w:p>
        </w:tc>
        <w:tc>
          <w:tcPr>
            <w:tcW w:w="2552" w:type="dxa"/>
          </w:tcPr>
          <w:p w:rsidR="006C5715" w:rsidRPr="00CD7E32" w:rsidRDefault="006C5715" w:rsidP="0092252E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Интерактивные лекции, </w:t>
            </w:r>
            <w:r w:rsidR="00353DA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536" w:type="dxa"/>
          </w:tcPr>
          <w:p w:rsidR="006C5715" w:rsidRPr="00CD7E32" w:rsidRDefault="006C5715" w:rsidP="00740240">
            <w:pPr>
              <w:rPr>
                <w:sz w:val="22"/>
                <w:szCs w:val="22"/>
              </w:rPr>
            </w:pPr>
          </w:p>
        </w:tc>
      </w:tr>
      <w:tr w:rsidR="006C5715" w:rsidRPr="003F3642" w:rsidTr="00F92D83">
        <w:tc>
          <w:tcPr>
            <w:tcW w:w="2835" w:type="dxa"/>
          </w:tcPr>
          <w:p w:rsidR="006C5715" w:rsidRPr="00CD7E32" w:rsidRDefault="008F3050" w:rsidP="00740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в понятие «воспитание»</w:t>
            </w:r>
          </w:p>
        </w:tc>
        <w:tc>
          <w:tcPr>
            <w:tcW w:w="2552" w:type="dxa"/>
          </w:tcPr>
          <w:p w:rsidR="006C5715" w:rsidRPr="00CD7E32" w:rsidRDefault="006C5715" w:rsidP="0092252E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Интерактивная лекция, </w:t>
            </w:r>
            <w:r w:rsidR="004423DC"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536" w:type="dxa"/>
          </w:tcPr>
          <w:p w:rsidR="006C5715" w:rsidRPr="0075476C" w:rsidRDefault="007200E1" w:rsidP="00F96D7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>Ценност</w:t>
            </w:r>
            <w:r w:rsidR="00457DBF" w:rsidRPr="0075476C">
              <w:rPr>
                <w:sz w:val="22"/>
                <w:szCs w:val="22"/>
              </w:rPr>
              <w:t>н</w:t>
            </w:r>
            <w:r w:rsidR="009A3FC9" w:rsidRPr="0075476C">
              <w:rPr>
                <w:sz w:val="22"/>
                <w:szCs w:val="22"/>
              </w:rPr>
              <w:t>о-</w:t>
            </w:r>
            <w:r w:rsidR="00A97CDA" w:rsidRPr="0075476C">
              <w:rPr>
                <w:sz w:val="22"/>
                <w:szCs w:val="22"/>
              </w:rPr>
              <w:t>ориентированное</w:t>
            </w:r>
            <w:r w:rsidR="009A3FC9" w:rsidRPr="0075476C">
              <w:rPr>
                <w:sz w:val="22"/>
                <w:szCs w:val="22"/>
              </w:rPr>
              <w:t xml:space="preserve"> </w:t>
            </w:r>
            <w:r w:rsidRPr="0075476C">
              <w:rPr>
                <w:sz w:val="22"/>
                <w:szCs w:val="22"/>
              </w:rPr>
              <w:t>воспитания</w:t>
            </w:r>
            <w:r w:rsidR="00457DBF" w:rsidRPr="0075476C">
              <w:rPr>
                <w:sz w:val="22"/>
                <w:szCs w:val="22"/>
              </w:rPr>
              <w:t xml:space="preserve"> как </w:t>
            </w:r>
            <w:r w:rsidR="009A3FC9" w:rsidRPr="0075476C">
              <w:rPr>
                <w:sz w:val="22"/>
                <w:szCs w:val="22"/>
              </w:rPr>
              <w:t>инновационно</w:t>
            </w:r>
            <w:r w:rsidR="00A97CDA" w:rsidRPr="0075476C">
              <w:rPr>
                <w:sz w:val="22"/>
                <w:szCs w:val="22"/>
              </w:rPr>
              <w:t>е</w:t>
            </w:r>
            <w:r w:rsidR="009A3FC9" w:rsidRPr="0075476C">
              <w:rPr>
                <w:sz w:val="22"/>
                <w:szCs w:val="22"/>
              </w:rPr>
              <w:t xml:space="preserve"> направление педагогической науки и практики. </w:t>
            </w:r>
            <w:r w:rsidR="009713F8" w:rsidRPr="0075476C">
              <w:rPr>
                <w:sz w:val="22"/>
                <w:szCs w:val="22"/>
              </w:rPr>
              <w:t xml:space="preserve">Целевые ориентиры общества, семьи и образования. Субъекты </w:t>
            </w:r>
            <w:r w:rsidRPr="0075476C">
              <w:rPr>
                <w:sz w:val="22"/>
                <w:szCs w:val="22"/>
              </w:rPr>
              <w:t xml:space="preserve">воспитательного </w:t>
            </w:r>
            <w:r w:rsidR="009713F8" w:rsidRPr="0075476C">
              <w:rPr>
                <w:sz w:val="22"/>
                <w:szCs w:val="22"/>
              </w:rPr>
              <w:t>процесса</w:t>
            </w:r>
          </w:p>
        </w:tc>
      </w:tr>
      <w:tr w:rsidR="006C5715" w:rsidRPr="003F3642" w:rsidTr="00F92D83">
        <w:tc>
          <w:tcPr>
            <w:tcW w:w="2835" w:type="dxa"/>
          </w:tcPr>
          <w:p w:rsidR="006C5715" w:rsidRPr="00CD7E32" w:rsidRDefault="00740240" w:rsidP="00740240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Антропологические основания духовно-нравственного воспитания в современном образовании</w:t>
            </w:r>
            <w:r w:rsidRPr="00CD7E32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C5715" w:rsidRPr="00CD7E32" w:rsidRDefault="004423DC" w:rsidP="006C5715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Интерактивные лекции</w:t>
            </w:r>
          </w:p>
        </w:tc>
        <w:tc>
          <w:tcPr>
            <w:tcW w:w="4536" w:type="dxa"/>
          </w:tcPr>
          <w:p w:rsidR="00457DBF" w:rsidRPr="0075476C" w:rsidRDefault="00457DBF" w:rsidP="00457DBF">
            <w:pPr>
              <w:autoSpaceDE w:val="0"/>
              <w:autoSpaceDN w:val="0"/>
              <w:adjustRightInd w:val="0"/>
              <w:ind w:firstLine="21"/>
              <w:jc w:val="both"/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 xml:space="preserve">Антропологический подход в образовании – целостный взгляд на человеческую реальность в принципах природосообразности и персоналистичности. </w:t>
            </w:r>
            <w:r w:rsidR="00912A5D" w:rsidRPr="0075476C">
              <w:rPr>
                <w:sz w:val="22"/>
                <w:szCs w:val="22"/>
              </w:rPr>
              <w:t>Система и иерархия ценностей.</w:t>
            </w:r>
          </w:p>
          <w:p w:rsidR="006C5715" w:rsidRPr="0075476C" w:rsidRDefault="00457DBF" w:rsidP="00457DBF">
            <w:pPr>
              <w:autoSpaceDE w:val="0"/>
              <w:autoSpaceDN w:val="0"/>
              <w:adjustRightInd w:val="0"/>
              <w:ind w:firstLine="21"/>
              <w:jc w:val="both"/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>методологические принципы формирования ценностно-смысловой сферы личности учащихся</w:t>
            </w:r>
            <w:r w:rsidR="006C5715" w:rsidRPr="0075476C">
              <w:rPr>
                <w:sz w:val="22"/>
                <w:szCs w:val="22"/>
              </w:rPr>
              <w:t xml:space="preserve">: проблемы, пути взаимодействия и развития. </w:t>
            </w:r>
          </w:p>
        </w:tc>
      </w:tr>
      <w:tr w:rsidR="006C5715" w:rsidRPr="003F3642" w:rsidTr="00F92D83">
        <w:tc>
          <w:tcPr>
            <w:tcW w:w="2835" w:type="dxa"/>
          </w:tcPr>
          <w:p w:rsidR="006C5715" w:rsidRDefault="008F3050" w:rsidP="006C5715">
            <w:pPr>
              <w:rPr>
                <w:rFonts w:eastAsiaTheme="minorHAnsi"/>
                <w:sz w:val="22"/>
                <w:szCs w:val="22"/>
              </w:rPr>
            </w:pPr>
            <w:r w:rsidRPr="00851646">
              <w:rPr>
                <w:rFonts w:eastAsiaTheme="minorHAnsi"/>
                <w:sz w:val="22"/>
                <w:szCs w:val="22"/>
              </w:rPr>
              <w:t xml:space="preserve">Педагогические условия формирования </w:t>
            </w:r>
            <w:r>
              <w:rPr>
                <w:rFonts w:eastAsiaTheme="minorHAnsi"/>
                <w:sz w:val="22"/>
                <w:szCs w:val="22"/>
              </w:rPr>
              <w:t>детско-взрослой общности</w:t>
            </w:r>
          </w:p>
          <w:p w:rsidR="00500271" w:rsidRPr="00CD7E32" w:rsidRDefault="00500271" w:rsidP="006C571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Воспитательный потенциал образовательной организации: эффективные практики, проблемы, пути развития</w:t>
            </w:r>
          </w:p>
        </w:tc>
        <w:tc>
          <w:tcPr>
            <w:tcW w:w="2552" w:type="dxa"/>
          </w:tcPr>
          <w:p w:rsidR="006C5715" w:rsidRPr="00CD7E32" w:rsidRDefault="00500271" w:rsidP="00922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D7E32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4536" w:type="dxa"/>
          </w:tcPr>
          <w:p w:rsidR="006C5715" w:rsidRPr="0075476C" w:rsidRDefault="009713F8" w:rsidP="002208A1">
            <w:pPr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>Психолого-пед</w:t>
            </w:r>
            <w:r w:rsidR="00237B99" w:rsidRPr="0075476C">
              <w:rPr>
                <w:sz w:val="22"/>
                <w:szCs w:val="22"/>
              </w:rPr>
              <w:t>агогические</w:t>
            </w:r>
            <w:r w:rsidRPr="0075476C">
              <w:rPr>
                <w:sz w:val="22"/>
                <w:szCs w:val="22"/>
              </w:rPr>
              <w:t xml:space="preserve"> условия формир</w:t>
            </w:r>
            <w:r w:rsidR="00237B99" w:rsidRPr="0075476C">
              <w:rPr>
                <w:sz w:val="22"/>
                <w:szCs w:val="22"/>
              </w:rPr>
              <w:t>ования</w:t>
            </w:r>
            <w:r w:rsidRPr="0075476C">
              <w:rPr>
                <w:sz w:val="22"/>
                <w:szCs w:val="22"/>
              </w:rPr>
              <w:t xml:space="preserve"> ценност</w:t>
            </w:r>
            <w:r w:rsidR="002208A1">
              <w:rPr>
                <w:sz w:val="22"/>
                <w:szCs w:val="22"/>
              </w:rPr>
              <w:t>ей</w:t>
            </w:r>
            <w:r w:rsidRPr="0075476C">
              <w:rPr>
                <w:sz w:val="22"/>
                <w:szCs w:val="22"/>
              </w:rPr>
              <w:t>; проблемное поле формирования ценнос</w:t>
            </w:r>
            <w:r w:rsidR="00237B99" w:rsidRPr="0075476C">
              <w:rPr>
                <w:sz w:val="22"/>
                <w:szCs w:val="22"/>
              </w:rPr>
              <w:t>т</w:t>
            </w:r>
            <w:r w:rsidRPr="0075476C">
              <w:rPr>
                <w:sz w:val="22"/>
                <w:szCs w:val="22"/>
              </w:rPr>
              <w:t>но-смысло</w:t>
            </w:r>
            <w:r w:rsidR="00237B99" w:rsidRPr="0075476C">
              <w:rPr>
                <w:sz w:val="22"/>
                <w:szCs w:val="22"/>
              </w:rPr>
              <w:t>вой</w:t>
            </w:r>
            <w:r w:rsidRPr="0075476C">
              <w:rPr>
                <w:sz w:val="22"/>
                <w:szCs w:val="22"/>
              </w:rPr>
              <w:t xml:space="preserve"> сф</w:t>
            </w:r>
            <w:r w:rsidR="00237B99" w:rsidRPr="0075476C">
              <w:rPr>
                <w:sz w:val="22"/>
                <w:szCs w:val="22"/>
              </w:rPr>
              <w:t>еры</w:t>
            </w:r>
            <w:r w:rsidRPr="0075476C">
              <w:rPr>
                <w:sz w:val="22"/>
                <w:szCs w:val="22"/>
              </w:rPr>
              <w:t xml:space="preserve"> личности соврем</w:t>
            </w:r>
            <w:r w:rsidR="00237B99" w:rsidRPr="0075476C">
              <w:rPr>
                <w:sz w:val="22"/>
                <w:szCs w:val="22"/>
              </w:rPr>
              <w:t>енного</w:t>
            </w:r>
            <w:r w:rsidRPr="0075476C">
              <w:rPr>
                <w:sz w:val="22"/>
                <w:szCs w:val="22"/>
              </w:rPr>
              <w:t xml:space="preserve"> школьника</w:t>
            </w:r>
            <w:r w:rsidR="00260B8A" w:rsidRPr="0075476C">
              <w:rPr>
                <w:sz w:val="22"/>
                <w:szCs w:val="22"/>
              </w:rPr>
              <w:t>.</w:t>
            </w:r>
            <w:r w:rsidR="00237B99" w:rsidRPr="0075476C">
              <w:rPr>
                <w:sz w:val="22"/>
                <w:szCs w:val="22"/>
              </w:rPr>
              <w:t xml:space="preserve"> </w:t>
            </w:r>
          </w:p>
        </w:tc>
      </w:tr>
      <w:tr w:rsidR="00260B8A" w:rsidRPr="003F3642" w:rsidTr="00F92D83">
        <w:tc>
          <w:tcPr>
            <w:tcW w:w="2835" w:type="dxa"/>
          </w:tcPr>
          <w:p w:rsidR="00260B8A" w:rsidRPr="00CD7E32" w:rsidRDefault="00260B8A" w:rsidP="00260B8A">
            <w:pPr>
              <w:rPr>
                <w:sz w:val="22"/>
                <w:szCs w:val="22"/>
              </w:rPr>
            </w:pPr>
            <w:r w:rsidRPr="00CD7E32">
              <w:rPr>
                <w:b/>
                <w:sz w:val="22"/>
                <w:szCs w:val="22"/>
              </w:rPr>
              <w:t>Модуль 2:</w:t>
            </w:r>
            <w:r w:rsidRPr="00CD7E32">
              <w:rPr>
                <w:sz w:val="22"/>
                <w:szCs w:val="22"/>
              </w:rPr>
              <w:t xml:space="preserve"> </w:t>
            </w:r>
            <w:r w:rsidR="007576B3" w:rsidRPr="00F62411">
              <w:rPr>
                <w:b/>
                <w:sz w:val="22"/>
                <w:szCs w:val="22"/>
              </w:rPr>
              <w:t xml:space="preserve">Проектирование </w:t>
            </w:r>
            <w:r w:rsidR="007576B3">
              <w:rPr>
                <w:b/>
                <w:sz w:val="22"/>
                <w:szCs w:val="22"/>
              </w:rPr>
              <w:t xml:space="preserve">воспитательного </w:t>
            </w:r>
            <w:r w:rsidR="007576B3" w:rsidRPr="00F62411">
              <w:rPr>
                <w:b/>
                <w:sz w:val="22"/>
                <w:szCs w:val="22"/>
              </w:rPr>
              <w:t>процесса педагогическ</w:t>
            </w:r>
            <w:r w:rsidR="007576B3">
              <w:rPr>
                <w:b/>
                <w:sz w:val="22"/>
                <w:szCs w:val="22"/>
              </w:rPr>
              <w:t xml:space="preserve">им </w:t>
            </w:r>
            <w:r w:rsidR="007576B3" w:rsidRPr="00F62411">
              <w:rPr>
                <w:b/>
                <w:sz w:val="22"/>
                <w:szCs w:val="22"/>
              </w:rPr>
              <w:t>к</w:t>
            </w:r>
            <w:r w:rsidR="007576B3">
              <w:rPr>
                <w:b/>
                <w:sz w:val="22"/>
                <w:szCs w:val="22"/>
              </w:rPr>
              <w:t>оллективом</w:t>
            </w:r>
          </w:p>
        </w:tc>
        <w:tc>
          <w:tcPr>
            <w:tcW w:w="2552" w:type="dxa"/>
          </w:tcPr>
          <w:p w:rsidR="00260B8A" w:rsidRPr="00CD7E32" w:rsidRDefault="00353DAC" w:rsidP="00260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Интерактивные лекции, практические занятия</w:t>
            </w:r>
            <w:r w:rsidR="004423DC">
              <w:rPr>
                <w:sz w:val="22"/>
                <w:szCs w:val="22"/>
              </w:rPr>
              <w:t>, мастер-класс</w:t>
            </w:r>
          </w:p>
        </w:tc>
        <w:tc>
          <w:tcPr>
            <w:tcW w:w="4536" w:type="dxa"/>
          </w:tcPr>
          <w:p w:rsidR="00260B8A" w:rsidRPr="0075476C" w:rsidRDefault="00260B8A" w:rsidP="00260B8A">
            <w:pPr>
              <w:rPr>
                <w:sz w:val="22"/>
                <w:szCs w:val="22"/>
              </w:rPr>
            </w:pPr>
          </w:p>
        </w:tc>
      </w:tr>
      <w:tr w:rsidR="00260B8A" w:rsidRPr="003F3642" w:rsidTr="00F92D83">
        <w:tc>
          <w:tcPr>
            <w:tcW w:w="2835" w:type="dxa"/>
          </w:tcPr>
          <w:p w:rsidR="00260B8A" w:rsidRPr="00CD7E32" w:rsidRDefault="008F3050" w:rsidP="00260B8A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  <w:lang w:eastAsia="ru-RU"/>
              </w:rPr>
              <w:t xml:space="preserve">Ценностно-смысловой анализ содержания </w:t>
            </w:r>
            <w:r>
              <w:rPr>
                <w:sz w:val="22"/>
                <w:szCs w:val="22"/>
                <w:lang w:eastAsia="ru-RU"/>
              </w:rPr>
              <w:t xml:space="preserve">планирования воспитания и используемого </w:t>
            </w:r>
            <w:r w:rsidRPr="00851646">
              <w:rPr>
                <w:sz w:val="22"/>
                <w:szCs w:val="22"/>
                <w:lang w:eastAsia="ru-RU"/>
              </w:rPr>
              <w:t>методического материала</w:t>
            </w:r>
          </w:p>
        </w:tc>
        <w:tc>
          <w:tcPr>
            <w:tcW w:w="2552" w:type="dxa"/>
          </w:tcPr>
          <w:p w:rsidR="00260B8A" w:rsidRPr="00CD7E32" w:rsidRDefault="00260B8A" w:rsidP="00260B8A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Интерактивные лекции Практическое занятие</w:t>
            </w:r>
          </w:p>
        </w:tc>
        <w:tc>
          <w:tcPr>
            <w:tcW w:w="4536" w:type="dxa"/>
          </w:tcPr>
          <w:p w:rsidR="00260B8A" w:rsidRPr="0075476C" w:rsidRDefault="00F1216D" w:rsidP="00E033CC">
            <w:pPr>
              <w:rPr>
                <w:sz w:val="22"/>
                <w:szCs w:val="22"/>
              </w:rPr>
            </w:pPr>
            <w:r w:rsidRPr="0075476C">
              <w:rPr>
                <w:noProof/>
                <w:sz w:val="22"/>
                <w:szCs w:val="22"/>
              </w:rPr>
              <w:t xml:space="preserve"> </w:t>
            </w:r>
            <w:r w:rsidR="00AD5B1C" w:rsidRPr="0075476C">
              <w:rPr>
                <w:sz w:val="22"/>
                <w:szCs w:val="22"/>
              </w:rPr>
              <w:t>Ценностно-смысловые противоречия. С</w:t>
            </w:r>
            <w:r w:rsidR="00260B8A" w:rsidRPr="0075476C">
              <w:rPr>
                <w:sz w:val="22"/>
                <w:szCs w:val="22"/>
              </w:rPr>
              <w:t>пособы из</w:t>
            </w:r>
            <w:r w:rsidR="002877C2" w:rsidRPr="0075476C">
              <w:rPr>
                <w:sz w:val="22"/>
                <w:szCs w:val="22"/>
              </w:rPr>
              <w:t>бег</w:t>
            </w:r>
            <w:r w:rsidR="00260B8A" w:rsidRPr="0075476C">
              <w:rPr>
                <w:sz w:val="22"/>
                <w:szCs w:val="22"/>
              </w:rPr>
              <w:t>а</w:t>
            </w:r>
            <w:r w:rsidR="009F3F92" w:rsidRPr="0075476C">
              <w:rPr>
                <w:sz w:val="22"/>
                <w:szCs w:val="22"/>
              </w:rPr>
              <w:t>н</w:t>
            </w:r>
            <w:r w:rsidR="00260B8A" w:rsidRPr="0075476C">
              <w:rPr>
                <w:sz w:val="22"/>
                <w:szCs w:val="22"/>
              </w:rPr>
              <w:t>и</w:t>
            </w:r>
            <w:r w:rsidR="002877C2" w:rsidRPr="0075476C">
              <w:rPr>
                <w:sz w:val="22"/>
                <w:szCs w:val="22"/>
              </w:rPr>
              <w:t>я</w:t>
            </w:r>
            <w:r w:rsidR="00260B8A" w:rsidRPr="0075476C">
              <w:rPr>
                <w:sz w:val="22"/>
                <w:szCs w:val="22"/>
              </w:rPr>
              <w:t xml:space="preserve"> педагогических рисков</w:t>
            </w:r>
            <w:r w:rsidR="009F3F92" w:rsidRPr="0075476C">
              <w:rPr>
                <w:sz w:val="22"/>
                <w:szCs w:val="22"/>
              </w:rPr>
              <w:t xml:space="preserve"> при подборе </w:t>
            </w:r>
            <w:r w:rsidR="009F3F92" w:rsidRPr="0075476C">
              <w:rPr>
                <w:sz w:val="22"/>
                <w:szCs w:val="22"/>
                <w:lang w:eastAsia="ru-RU"/>
              </w:rPr>
              <w:t>методического</w:t>
            </w:r>
            <w:r w:rsidR="009F3F92" w:rsidRPr="0075476C">
              <w:rPr>
                <w:sz w:val="22"/>
                <w:szCs w:val="22"/>
              </w:rPr>
              <w:t xml:space="preserve">   материала</w:t>
            </w:r>
            <w:r w:rsidR="00260B8A" w:rsidRPr="0075476C">
              <w:rPr>
                <w:sz w:val="22"/>
                <w:szCs w:val="22"/>
              </w:rPr>
              <w:t xml:space="preserve">. </w:t>
            </w:r>
          </w:p>
        </w:tc>
      </w:tr>
      <w:tr w:rsidR="004423DC" w:rsidRPr="003F3642" w:rsidTr="00F92D83">
        <w:tc>
          <w:tcPr>
            <w:tcW w:w="2835" w:type="dxa"/>
          </w:tcPr>
          <w:p w:rsidR="004423DC" w:rsidRDefault="008F3050" w:rsidP="00442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1646">
              <w:rPr>
                <w:sz w:val="22"/>
                <w:szCs w:val="22"/>
              </w:rPr>
              <w:t xml:space="preserve">ринципы </w:t>
            </w:r>
            <w:r>
              <w:rPr>
                <w:sz w:val="22"/>
                <w:szCs w:val="22"/>
              </w:rPr>
              <w:t xml:space="preserve">воспитательной </w:t>
            </w:r>
            <w:r w:rsidRPr="00851646">
              <w:rPr>
                <w:sz w:val="22"/>
                <w:szCs w:val="22"/>
              </w:rPr>
              <w:t xml:space="preserve">деятельности в образовательной </w:t>
            </w:r>
            <w:r>
              <w:rPr>
                <w:sz w:val="22"/>
                <w:szCs w:val="22"/>
              </w:rPr>
              <w:t>организации</w:t>
            </w:r>
            <w:r w:rsidR="00500271">
              <w:rPr>
                <w:sz w:val="22"/>
                <w:szCs w:val="22"/>
              </w:rPr>
              <w:t>.</w:t>
            </w:r>
          </w:p>
          <w:p w:rsidR="00500271" w:rsidRPr="00CD7E32" w:rsidRDefault="00500271" w:rsidP="004423DC">
            <w:pPr>
              <w:rPr>
                <w:sz w:val="22"/>
                <w:szCs w:val="22"/>
              </w:rPr>
            </w:pPr>
            <w:r w:rsidRPr="00DE771A">
              <w:rPr>
                <w:sz w:val="22"/>
                <w:szCs w:val="22"/>
              </w:rPr>
              <w:t>Программа воспитания как документ, структурирующий процесс воспитания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536" w:type="dxa"/>
          </w:tcPr>
          <w:p w:rsidR="004423DC" w:rsidRPr="0075476C" w:rsidRDefault="004423DC" w:rsidP="004423DC">
            <w:pPr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 xml:space="preserve">Группа методологических принципов (культуросообразности и системности); Группа методических принципов; антропологические (природосообразности и персоналистичности) и онтологические принципы (ценностного восхождения, экзистенциального переживания, </w:t>
            </w:r>
          </w:p>
          <w:p w:rsidR="004423DC" w:rsidRPr="0075476C" w:rsidRDefault="004423DC" w:rsidP="004423DC">
            <w:pPr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>со-бытийности)</w:t>
            </w:r>
          </w:p>
        </w:tc>
      </w:tr>
      <w:tr w:rsidR="004423DC" w:rsidRPr="003F3642" w:rsidTr="00F92D83">
        <w:tc>
          <w:tcPr>
            <w:tcW w:w="2835" w:type="dxa"/>
          </w:tcPr>
          <w:p w:rsidR="00500271" w:rsidRDefault="00500271" w:rsidP="00AE7442">
            <w:pPr>
              <w:shd w:val="clear" w:color="auto" w:fill="FFFFFF"/>
              <w:spacing w:line="235" w:lineRule="atLeas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Работа с модулями Программы воспитания: разработка и эффективная реализация.</w:t>
            </w:r>
          </w:p>
          <w:p w:rsidR="004423DC" w:rsidRPr="00CD7E32" w:rsidRDefault="008F3050" w:rsidP="00AE7442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Взаимодействие с р</w:t>
            </w:r>
            <w:r w:rsidRPr="00851646">
              <w:rPr>
                <w:sz w:val="22"/>
                <w:szCs w:val="22"/>
                <w:lang w:eastAsia="ru-RU"/>
              </w:rPr>
              <w:t>одител</w:t>
            </w:r>
            <w:r>
              <w:rPr>
                <w:sz w:val="22"/>
                <w:szCs w:val="22"/>
                <w:lang w:eastAsia="ru-RU"/>
              </w:rPr>
              <w:t>ям</w:t>
            </w:r>
            <w:r w:rsidRPr="00851646">
              <w:rPr>
                <w:sz w:val="22"/>
                <w:szCs w:val="22"/>
                <w:lang w:eastAsia="ru-RU"/>
              </w:rPr>
              <w:t xml:space="preserve">и </w:t>
            </w:r>
            <w:r>
              <w:rPr>
                <w:sz w:val="22"/>
                <w:szCs w:val="22"/>
                <w:lang w:eastAsia="ru-RU"/>
              </w:rPr>
              <w:t xml:space="preserve">в ходе </w:t>
            </w:r>
            <w:r w:rsidRPr="00851646">
              <w:rPr>
                <w:sz w:val="22"/>
                <w:szCs w:val="22"/>
                <w:lang w:eastAsia="ru-RU"/>
              </w:rPr>
              <w:t xml:space="preserve">реализации </w:t>
            </w:r>
            <w:r>
              <w:rPr>
                <w:sz w:val="22"/>
                <w:szCs w:val="22"/>
                <w:lang w:eastAsia="ru-RU"/>
              </w:rPr>
              <w:t>программы воспитания</w:t>
            </w:r>
          </w:p>
        </w:tc>
        <w:tc>
          <w:tcPr>
            <w:tcW w:w="2552" w:type="dxa"/>
          </w:tcPr>
          <w:p w:rsidR="004423DC" w:rsidRPr="00CD7E32" w:rsidRDefault="004423DC" w:rsidP="00500271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Интерактивная лекция, </w:t>
            </w:r>
            <w:r w:rsidR="0050027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4536" w:type="dxa"/>
          </w:tcPr>
          <w:p w:rsidR="004423DC" w:rsidRPr="0075476C" w:rsidRDefault="004423DC" w:rsidP="004423DC">
            <w:pPr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>Условия для формирования культурной идентичности ребенка в контексте традиционной семейной культуры.</w:t>
            </w:r>
          </w:p>
          <w:p w:rsidR="004423DC" w:rsidRPr="0075476C" w:rsidRDefault="004423DC" w:rsidP="004423DC">
            <w:pPr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 xml:space="preserve"> Формирование диалогового пространства «педагог-учащийся-родитель». Задачи инкультурации в рамках семейно-ориентированного образования.</w:t>
            </w:r>
          </w:p>
        </w:tc>
      </w:tr>
      <w:tr w:rsidR="004423DC" w:rsidRPr="003F3642" w:rsidTr="00F92D83">
        <w:tc>
          <w:tcPr>
            <w:tcW w:w="2835" w:type="dxa"/>
          </w:tcPr>
          <w:p w:rsidR="004423DC" w:rsidRDefault="008F3050" w:rsidP="004423DC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Методы диагностирования </w:t>
            </w:r>
            <w:r>
              <w:rPr>
                <w:sz w:val="22"/>
                <w:szCs w:val="22"/>
              </w:rPr>
              <w:t>воспитательной деятельности</w:t>
            </w:r>
            <w:r w:rsidR="00500271">
              <w:rPr>
                <w:sz w:val="22"/>
                <w:szCs w:val="22"/>
              </w:rPr>
              <w:t>.</w:t>
            </w:r>
          </w:p>
          <w:p w:rsidR="00500271" w:rsidRPr="00CD7E32" w:rsidRDefault="00500271" w:rsidP="004423DC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  <w:lang w:eastAsia="ru-RU"/>
              </w:rPr>
            </w:pPr>
            <w:r w:rsidRPr="00D540C1">
              <w:rPr>
                <w:sz w:val="22"/>
                <w:szCs w:val="22"/>
                <w:lang w:eastAsia="ru-RU"/>
              </w:rPr>
              <w:t>Общие подходы к оценке качества воспитания в школе. Подходы, заложенные в программу. Самоанализ школы как основное средство оценки качества воспитания.</w:t>
            </w:r>
          </w:p>
        </w:tc>
        <w:tc>
          <w:tcPr>
            <w:tcW w:w="2552" w:type="dxa"/>
          </w:tcPr>
          <w:p w:rsidR="004423DC" w:rsidRPr="00CD7E32" w:rsidRDefault="00500271" w:rsidP="00442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423DC" w:rsidRPr="00CD7E32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4536" w:type="dxa"/>
          </w:tcPr>
          <w:p w:rsidR="004423DC" w:rsidRPr="0075476C" w:rsidRDefault="004423DC" w:rsidP="00500271">
            <w:pPr>
              <w:rPr>
                <w:sz w:val="22"/>
                <w:szCs w:val="22"/>
              </w:rPr>
            </w:pPr>
            <w:r w:rsidRPr="0075476C">
              <w:rPr>
                <w:sz w:val="22"/>
                <w:szCs w:val="22"/>
              </w:rPr>
              <w:t>Критерии выбора д</w:t>
            </w:r>
            <w:r w:rsidR="00500271">
              <w:rPr>
                <w:sz w:val="22"/>
                <w:szCs w:val="22"/>
              </w:rPr>
              <w:t>иагностического инструментария.</w:t>
            </w:r>
          </w:p>
        </w:tc>
      </w:tr>
      <w:tr w:rsidR="004423DC" w:rsidRPr="003F3642" w:rsidTr="00F92D83">
        <w:tc>
          <w:tcPr>
            <w:tcW w:w="2835" w:type="dxa"/>
          </w:tcPr>
          <w:p w:rsidR="004423DC" w:rsidRPr="00CD7E32" w:rsidRDefault="004423DC" w:rsidP="004423DC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  <w:lang w:eastAsia="ru-RU"/>
              </w:rPr>
            </w:pPr>
            <w:r w:rsidRPr="00CD7E32">
              <w:rPr>
                <w:b/>
                <w:sz w:val="22"/>
                <w:szCs w:val="22"/>
              </w:rPr>
              <w:t>Модуль 3:</w:t>
            </w:r>
            <w:r w:rsidRPr="00CD7E32">
              <w:rPr>
                <w:sz w:val="22"/>
                <w:szCs w:val="22"/>
              </w:rPr>
              <w:t xml:space="preserve"> </w:t>
            </w:r>
            <w:r w:rsidR="007576B3" w:rsidRPr="00B67968">
              <w:rPr>
                <w:b/>
                <w:sz w:val="22"/>
                <w:szCs w:val="22"/>
              </w:rPr>
              <w:t>Педагогические технологии формирования ценностно-смысловой сферы личности</w:t>
            </w:r>
          </w:p>
        </w:tc>
        <w:tc>
          <w:tcPr>
            <w:tcW w:w="2552" w:type="dxa"/>
          </w:tcPr>
          <w:p w:rsidR="004423DC" w:rsidRPr="00CD7E32" w:rsidRDefault="00353DAC" w:rsidP="00442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2086" w:rsidRPr="00122086">
              <w:rPr>
                <w:sz w:val="22"/>
                <w:szCs w:val="22"/>
              </w:rPr>
              <w:t>ракти</w:t>
            </w:r>
            <w:r>
              <w:rPr>
                <w:sz w:val="22"/>
                <w:szCs w:val="22"/>
              </w:rPr>
              <w:t>ческие занятия</w:t>
            </w:r>
            <w:r w:rsidR="00122086" w:rsidRPr="00122086">
              <w:rPr>
                <w:sz w:val="22"/>
                <w:szCs w:val="22"/>
              </w:rPr>
              <w:t>, мастер-класс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536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</w:p>
        </w:tc>
      </w:tr>
      <w:tr w:rsidR="004423DC" w:rsidRPr="003F3642" w:rsidTr="00F92D83">
        <w:tc>
          <w:tcPr>
            <w:tcW w:w="2835" w:type="dxa"/>
          </w:tcPr>
          <w:p w:rsidR="004423DC" w:rsidRPr="00CD7E32" w:rsidRDefault="004423DC" w:rsidP="00500271">
            <w:pPr>
              <w:rPr>
                <w:rFonts w:eastAsiaTheme="minorHAnsi"/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Технологии педагогических мастерских ценностно-смыслового содержания. </w:t>
            </w:r>
            <w:r w:rsidR="00122086" w:rsidRPr="00CD7E32">
              <w:rPr>
                <w:sz w:val="22"/>
                <w:szCs w:val="22"/>
              </w:rPr>
              <w:t>Тема: «Человек</w:t>
            </w:r>
            <w:r w:rsidRPr="00CD7E32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4423DC" w:rsidRPr="00CD7E32" w:rsidRDefault="00500271" w:rsidP="00442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4536" w:type="dxa"/>
          </w:tcPr>
          <w:p w:rsidR="004423DC" w:rsidRPr="00CD7E32" w:rsidRDefault="004423DC" w:rsidP="0012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потенциал технологии пед</w:t>
            </w:r>
            <w:r w:rsidR="00122086">
              <w:rPr>
                <w:sz w:val="22"/>
                <w:szCs w:val="22"/>
              </w:rPr>
              <w:t>агогических</w:t>
            </w:r>
            <w:r>
              <w:rPr>
                <w:sz w:val="22"/>
                <w:szCs w:val="22"/>
              </w:rPr>
              <w:t xml:space="preserve"> мастерских ценностно-см</w:t>
            </w:r>
            <w:r w:rsidR="00122086">
              <w:rPr>
                <w:sz w:val="22"/>
                <w:szCs w:val="22"/>
              </w:rPr>
              <w:t>ысловых</w:t>
            </w:r>
            <w:r>
              <w:rPr>
                <w:sz w:val="22"/>
                <w:szCs w:val="22"/>
              </w:rPr>
              <w:t xml:space="preserve"> ориентаций в фор</w:t>
            </w:r>
            <w:r w:rsidR="00122086">
              <w:rPr>
                <w:sz w:val="22"/>
                <w:szCs w:val="22"/>
              </w:rPr>
              <w:t>мировании</w:t>
            </w:r>
            <w:r>
              <w:rPr>
                <w:sz w:val="22"/>
                <w:szCs w:val="22"/>
              </w:rPr>
              <w:t xml:space="preserve"> ценности семьи. Структура и особенности данной технологии.</w:t>
            </w:r>
            <w:r w:rsidR="001220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3E3ED4">
              <w:rPr>
                <w:sz w:val="22"/>
                <w:szCs w:val="22"/>
              </w:rPr>
              <w:t>ктуализа</w:t>
            </w:r>
            <w:r>
              <w:rPr>
                <w:sz w:val="22"/>
                <w:szCs w:val="22"/>
              </w:rPr>
              <w:t>ция</w:t>
            </w:r>
            <w:r w:rsidRPr="003E3ED4">
              <w:rPr>
                <w:sz w:val="22"/>
                <w:szCs w:val="22"/>
              </w:rPr>
              <w:t xml:space="preserve"> личностно</w:t>
            </w:r>
            <w:r>
              <w:rPr>
                <w:sz w:val="22"/>
                <w:szCs w:val="22"/>
              </w:rPr>
              <w:t>го</w:t>
            </w:r>
            <w:r w:rsidRPr="003E3ED4">
              <w:rPr>
                <w:sz w:val="22"/>
                <w:szCs w:val="22"/>
              </w:rPr>
              <w:t xml:space="preserve"> осмысления концепта «Человек»</w:t>
            </w:r>
            <w:r>
              <w:rPr>
                <w:sz w:val="22"/>
                <w:szCs w:val="22"/>
              </w:rPr>
              <w:t xml:space="preserve"> в </w:t>
            </w:r>
            <w:r w:rsidRPr="003E3ED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иа</w:t>
            </w:r>
            <w:r w:rsidRPr="003E3ED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ог</w:t>
            </w:r>
            <w:r w:rsidRPr="003E3ED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ческом пространстве «педагог-ученик»</w:t>
            </w:r>
          </w:p>
        </w:tc>
      </w:tr>
      <w:tr w:rsidR="00122086" w:rsidRPr="003F3642" w:rsidTr="00F92D83">
        <w:tc>
          <w:tcPr>
            <w:tcW w:w="2835" w:type="dxa"/>
          </w:tcPr>
          <w:p w:rsidR="00122086" w:rsidRDefault="00122086" w:rsidP="00500271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Технологии педагогических мастерских ценностно-смыслового содержания</w:t>
            </w:r>
          </w:p>
          <w:p w:rsidR="00122086" w:rsidRPr="00CD7E32" w:rsidRDefault="00122086" w:rsidP="00500271">
            <w:pPr>
              <w:rPr>
                <w:rFonts w:eastAsiaTheme="minorHAnsi"/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Тема: «Счастье»</w:t>
            </w:r>
          </w:p>
        </w:tc>
        <w:tc>
          <w:tcPr>
            <w:tcW w:w="2552" w:type="dxa"/>
          </w:tcPr>
          <w:p w:rsidR="00122086" w:rsidRPr="00CD7E32" w:rsidRDefault="00500271" w:rsidP="0012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4536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Специфика позиции ведущего в технологии педагогической мастерской. Создание пространства совместного погружения и размышления. Осмысление категории «Счастье» в контексте обретения смысла жизни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22086" w:rsidRPr="003F3642" w:rsidTr="00F92D83">
        <w:tc>
          <w:tcPr>
            <w:tcW w:w="2835" w:type="dxa"/>
          </w:tcPr>
          <w:p w:rsidR="00122086" w:rsidRPr="00CD7E32" w:rsidRDefault="00986C54" w:rsidP="00F92D83">
            <w:pPr>
              <w:tabs>
                <w:tab w:val="center" w:pos="4749"/>
                <w:tab w:val="left" w:pos="6756"/>
              </w:tabs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1646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 л</w:t>
            </w:r>
            <w:r w:rsidRPr="00851646">
              <w:rPr>
                <w:sz w:val="22"/>
                <w:szCs w:val="22"/>
              </w:rPr>
              <w:t>аборатория «</w:t>
            </w:r>
            <w:r w:rsidR="00F92D83">
              <w:rPr>
                <w:sz w:val="22"/>
                <w:szCs w:val="22"/>
              </w:rPr>
              <w:t>Личность»</w:t>
            </w:r>
          </w:p>
        </w:tc>
        <w:tc>
          <w:tcPr>
            <w:tcW w:w="2552" w:type="dxa"/>
          </w:tcPr>
          <w:p w:rsidR="00122086" w:rsidRPr="00CD7E32" w:rsidRDefault="00500271" w:rsidP="0012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2086" w:rsidRPr="00CD7E32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4536" w:type="dxa"/>
          </w:tcPr>
          <w:p w:rsidR="00122086" w:rsidRPr="00CD7E32" w:rsidRDefault="00122086" w:rsidP="00EA3007">
            <w:pPr>
              <w:rPr>
                <w:sz w:val="22"/>
                <w:szCs w:val="22"/>
              </w:rPr>
            </w:pPr>
            <w:r w:rsidRPr="00002B12">
              <w:rPr>
                <w:sz w:val="22"/>
                <w:szCs w:val="22"/>
              </w:rPr>
              <w:t xml:space="preserve">Философский и психологический взгляд на проблему </w:t>
            </w:r>
            <w:r>
              <w:rPr>
                <w:sz w:val="22"/>
                <w:szCs w:val="22"/>
              </w:rPr>
              <w:t>определения понятия «</w:t>
            </w:r>
            <w:r w:rsidRPr="00002B12">
              <w:rPr>
                <w:sz w:val="22"/>
                <w:szCs w:val="22"/>
              </w:rPr>
              <w:t>личност</w:t>
            </w:r>
            <w:r>
              <w:rPr>
                <w:sz w:val="22"/>
                <w:szCs w:val="22"/>
              </w:rPr>
              <w:t xml:space="preserve">ь»; расширение границ понятия на основе христианской антропологии. </w:t>
            </w:r>
            <w:r w:rsidRPr="008C78DD">
              <w:rPr>
                <w:sz w:val="22"/>
                <w:szCs w:val="22"/>
              </w:rPr>
              <w:t>Процесс духовного пробуждения и духовного становлении личности</w:t>
            </w:r>
            <w:r>
              <w:rPr>
                <w:sz w:val="22"/>
                <w:szCs w:val="22"/>
              </w:rPr>
              <w:t>.</w:t>
            </w:r>
            <w:r w:rsidRPr="008C78DD">
              <w:rPr>
                <w:sz w:val="22"/>
                <w:szCs w:val="22"/>
              </w:rPr>
              <w:t xml:space="preserve"> Расцвет личности, ее духовное возрастание. </w:t>
            </w:r>
          </w:p>
        </w:tc>
      </w:tr>
      <w:tr w:rsidR="00122086" w:rsidRPr="003F3642" w:rsidTr="00F92D83">
        <w:tc>
          <w:tcPr>
            <w:tcW w:w="2835" w:type="dxa"/>
          </w:tcPr>
          <w:p w:rsidR="00DC54BD" w:rsidRPr="00CD7E32" w:rsidRDefault="00DC54BD" w:rsidP="00122086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Использование киноматериала, как средства </w:t>
            </w:r>
            <w:r>
              <w:rPr>
                <w:sz w:val="22"/>
                <w:szCs w:val="22"/>
              </w:rPr>
              <w:t>ф</w:t>
            </w:r>
            <w:r w:rsidRPr="008516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рмиров</w:t>
            </w:r>
            <w:r w:rsidRPr="00851646">
              <w:rPr>
                <w:sz w:val="22"/>
                <w:szCs w:val="22"/>
              </w:rPr>
              <w:t xml:space="preserve">ания </w:t>
            </w:r>
            <w:r>
              <w:rPr>
                <w:sz w:val="22"/>
                <w:szCs w:val="22"/>
              </w:rPr>
              <w:t>ценности семьи</w:t>
            </w:r>
          </w:p>
        </w:tc>
        <w:tc>
          <w:tcPr>
            <w:tcW w:w="2552" w:type="dxa"/>
          </w:tcPr>
          <w:p w:rsidR="00122086" w:rsidRPr="00CD7E32" w:rsidRDefault="00500271" w:rsidP="0012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2086" w:rsidRPr="00CD7E32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4536" w:type="dxa"/>
          </w:tcPr>
          <w:p w:rsidR="00122086" w:rsidRPr="00CD7E32" w:rsidRDefault="00A96635" w:rsidP="00E03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Восприятие и анализ произведений кинематографии с точки зрения формирования ценностей. </w:t>
            </w:r>
            <w:r w:rsidR="00122086">
              <w:rPr>
                <w:sz w:val="22"/>
                <w:szCs w:val="22"/>
              </w:rPr>
              <w:t>М</w:t>
            </w:r>
            <w:r w:rsidR="00122086" w:rsidRPr="0013032A">
              <w:rPr>
                <w:sz w:val="22"/>
                <w:szCs w:val="22"/>
              </w:rPr>
              <w:t>етод</w:t>
            </w:r>
            <w:r w:rsidR="00122086">
              <w:rPr>
                <w:sz w:val="22"/>
                <w:szCs w:val="22"/>
              </w:rPr>
              <w:t xml:space="preserve"> </w:t>
            </w:r>
            <w:r w:rsidR="00122086" w:rsidRPr="0013032A">
              <w:rPr>
                <w:sz w:val="22"/>
                <w:szCs w:val="22"/>
              </w:rPr>
              <w:t>культурологической экстраполяции</w:t>
            </w:r>
            <w:r w:rsidR="00122086">
              <w:rPr>
                <w:sz w:val="22"/>
                <w:szCs w:val="22"/>
              </w:rPr>
              <w:t xml:space="preserve">- раскрытие темы на основе произведений отечественной и мировой культуры. </w:t>
            </w:r>
          </w:p>
        </w:tc>
      </w:tr>
      <w:tr w:rsidR="00122086" w:rsidRPr="003F3642" w:rsidTr="00F92D83">
        <w:tc>
          <w:tcPr>
            <w:tcW w:w="2835" w:type="dxa"/>
          </w:tcPr>
          <w:p w:rsidR="00122086" w:rsidRPr="00CD7E32" w:rsidRDefault="00DC54BD" w:rsidP="00E033CC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51646">
              <w:rPr>
                <w:bCs/>
                <w:sz w:val="22"/>
                <w:szCs w:val="22"/>
              </w:rPr>
              <w:t>роект</w:t>
            </w:r>
            <w:r>
              <w:rPr>
                <w:bCs/>
                <w:sz w:val="22"/>
                <w:szCs w:val="22"/>
              </w:rPr>
              <w:t xml:space="preserve">ирование </w:t>
            </w:r>
            <w:r w:rsidR="00E033CC">
              <w:rPr>
                <w:bCs/>
                <w:sz w:val="22"/>
                <w:szCs w:val="22"/>
              </w:rPr>
              <w:t>собы</w:t>
            </w:r>
            <w:r>
              <w:rPr>
                <w:bCs/>
                <w:sz w:val="22"/>
                <w:szCs w:val="22"/>
              </w:rPr>
              <w:t xml:space="preserve">тий </w:t>
            </w:r>
          </w:p>
        </w:tc>
        <w:tc>
          <w:tcPr>
            <w:tcW w:w="2552" w:type="dxa"/>
          </w:tcPr>
          <w:p w:rsidR="00122086" w:rsidRPr="00CD7E32" w:rsidRDefault="00353DAC" w:rsidP="0012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536" w:type="dxa"/>
          </w:tcPr>
          <w:p w:rsidR="00122086" w:rsidRPr="00CD7E32" w:rsidRDefault="00122086" w:rsidP="00E033CC">
            <w:pPr>
              <w:rPr>
                <w:sz w:val="22"/>
                <w:szCs w:val="22"/>
              </w:rPr>
            </w:pPr>
            <w:r w:rsidRPr="00EC474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рименение п</w:t>
            </w:r>
            <w:r w:rsidRPr="00EC4740">
              <w:rPr>
                <w:sz w:val="22"/>
                <w:szCs w:val="22"/>
              </w:rPr>
              <w:t>роектны</w:t>
            </w:r>
            <w:r>
              <w:rPr>
                <w:sz w:val="22"/>
                <w:szCs w:val="22"/>
              </w:rPr>
              <w:t>х</w:t>
            </w:r>
            <w:r w:rsidRPr="00EC4740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EC4740">
              <w:rPr>
                <w:sz w:val="22"/>
                <w:szCs w:val="22"/>
              </w:rPr>
              <w:t xml:space="preserve"> </w:t>
            </w:r>
            <w:r w:rsidR="007F3D08" w:rsidRPr="007F3D08">
              <w:rPr>
                <w:sz w:val="22"/>
                <w:szCs w:val="22"/>
              </w:rPr>
              <w:t>по заданно</w:t>
            </w:r>
            <w:r w:rsidR="00E033CC">
              <w:rPr>
                <w:sz w:val="22"/>
                <w:szCs w:val="22"/>
              </w:rPr>
              <w:t>му модулю</w:t>
            </w:r>
            <w:r w:rsidRPr="00EC4740">
              <w:rPr>
                <w:sz w:val="22"/>
                <w:szCs w:val="22"/>
              </w:rPr>
              <w:t>.</w:t>
            </w:r>
            <w:r w:rsidR="007F3D08">
              <w:t xml:space="preserve"> Р</w:t>
            </w:r>
            <w:r w:rsidR="007F3D08" w:rsidRPr="007F3D08">
              <w:rPr>
                <w:sz w:val="22"/>
                <w:szCs w:val="22"/>
              </w:rPr>
              <w:t>абот</w:t>
            </w:r>
            <w:r w:rsidR="000E7811">
              <w:rPr>
                <w:sz w:val="22"/>
                <w:szCs w:val="22"/>
              </w:rPr>
              <w:t>а</w:t>
            </w:r>
            <w:r w:rsidR="007F3D08" w:rsidRPr="007F3D08">
              <w:rPr>
                <w:sz w:val="22"/>
                <w:szCs w:val="22"/>
              </w:rPr>
              <w:t xml:space="preserve"> с информационными ресурсами</w:t>
            </w:r>
            <w:r w:rsidR="007F3D08">
              <w:rPr>
                <w:sz w:val="22"/>
                <w:szCs w:val="22"/>
              </w:rPr>
              <w:t>,</w:t>
            </w:r>
            <w:r w:rsidR="007F3D08" w:rsidRPr="007F3D08">
              <w:rPr>
                <w:sz w:val="22"/>
                <w:szCs w:val="22"/>
              </w:rPr>
              <w:t xml:space="preserve"> отбор необходимой информации, а</w:t>
            </w:r>
            <w:r w:rsidR="007F3D08">
              <w:rPr>
                <w:sz w:val="22"/>
                <w:szCs w:val="22"/>
              </w:rPr>
              <w:t>нализ и синтез,</w:t>
            </w:r>
            <w:r w:rsidR="007F3D08" w:rsidRPr="007F3D08">
              <w:rPr>
                <w:sz w:val="22"/>
                <w:szCs w:val="22"/>
              </w:rPr>
              <w:t xml:space="preserve"> </w:t>
            </w:r>
            <w:r w:rsidR="000E7811">
              <w:rPr>
                <w:sz w:val="22"/>
                <w:szCs w:val="22"/>
              </w:rPr>
              <w:t>модел</w:t>
            </w:r>
            <w:r w:rsidR="007F3D08" w:rsidRPr="007F3D08">
              <w:rPr>
                <w:sz w:val="22"/>
                <w:szCs w:val="22"/>
              </w:rPr>
              <w:t>и</w:t>
            </w:r>
            <w:r w:rsidR="000E7811">
              <w:rPr>
                <w:sz w:val="22"/>
                <w:szCs w:val="22"/>
              </w:rPr>
              <w:t>ров</w:t>
            </w:r>
            <w:r w:rsidR="007F3D08" w:rsidRPr="007F3D08">
              <w:rPr>
                <w:sz w:val="22"/>
                <w:szCs w:val="22"/>
              </w:rPr>
              <w:t>ан</w:t>
            </w:r>
            <w:r w:rsidR="007F3D08">
              <w:rPr>
                <w:sz w:val="22"/>
                <w:szCs w:val="22"/>
              </w:rPr>
              <w:t>ие</w:t>
            </w:r>
            <w:r w:rsidR="000E7811">
              <w:rPr>
                <w:sz w:val="22"/>
                <w:szCs w:val="22"/>
              </w:rPr>
              <w:t xml:space="preserve"> в с</w:t>
            </w:r>
            <w:r w:rsidR="00353DAC">
              <w:rPr>
                <w:sz w:val="22"/>
                <w:szCs w:val="22"/>
              </w:rPr>
              <w:t>оответствии с целями и задачами</w:t>
            </w:r>
            <w:r w:rsidR="007F3D08" w:rsidRPr="007F3D08">
              <w:rPr>
                <w:sz w:val="22"/>
                <w:szCs w:val="22"/>
              </w:rPr>
              <w:t>.</w:t>
            </w:r>
          </w:p>
        </w:tc>
      </w:tr>
    </w:tbl>
    <w:p w:rsidR="001951BD" w:rsidRDefault="001951BD" w:rsidP="003F3642">
      <w:pPr>
        <w:rPr>
          <w:b/>
          <w:sz w:val="28"/>
        </w:rPr>
      </w:pPr>
    </w:p>
    <w:p w:rsidR="003F3642" w:rsidRPr="003F3642" w:rsidRDefault="003F3642" w:rsidP="003F1D7A">
      <w:pPr>
        <w:spacing w:line="276" w:lineRule="auto"/>
        <w:rPr>
          <w:b/>
          <w:sz w:val="28"/>
        </w:rPr>
      </w:pPr>
      <w:r w:rsidRPr="003F3642">
        <w:rPr>
          <w:b/>
          <w:sz w:val="28"/>
        </w:rPr>
        <w:t>3. ОРГАНИЗАЦИОННО-ПЕДАГОГИЧЕСКИЕ УСЛОВИЯ РЕАЛИЗАЦИИ ПРОГРАММЫ</w:t>
      </w:r>
    </w:p>
    <w:p w:rsidR="003F3642" w:rsidRPr="003F3642" w:rsidRDefault="003F3642" w:rsidP="003F1D7A">
      <w:pPr>
        <w:spacing w:line="276" w:lineRule="auto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3.1 Квалификация педагогических кадров, обеспечивающих реализацию образовательного процесса</w:t>
      </w:r>
    </w:p>
    <w:p w:rsidR="003F3642" w:rsidRDefault="003F3642" w:rsidP="003F1D7A">
      <w:pPr>
        <w:spacing w:line="276" w:lineRule="auto"/>
        <w:ind w:firstLine="709"/>
        <w:jc w:val="both"/>
        <w:rPr>
          <w:sz w:val="28"/>
        </w:rPr>
      </w:pPr>
      <w:r w:rsidRPr="003F3642">
        <w:rPr>
          <w:sz w:val="28"/>
        </w:rPr>
        <w:t>Реализацию программы дополнительного профессионального образования обеспечивают специалисты, имеющие специальное профессиональное образование по направлению подготовки и опыт работы, соответствующий преподаваемому предмету.</w:t>
      </w:r>
    </w:p>
    <w:p w:rsidR="00FD0C1B" w:rsidRDefault="00FD0C1B" w:rsidP="003F1D7A">
      <w:pPr>
        <w:spacing w:line="276" w:lineRule="auto"/>
        <w:jc w:val="both"/>
        <w:rPr>
          <w:b/>
          <w:sz w:val="28"/>
          <w:u w:val="single"/>
        </w:rPr>
      </w:pPr>
    </w:p>
    <w:p w:rsidR="003F3642" w:rsidRPr="003F3642" w:rsidRDefault="003F3642" w:rsidP="003F1D7A">
      <w:pPr>
        <w:spacing w:line="276" w:lineRule="auto"/>
        <w:jc w:val="both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3.2 Материально-технические условия</w:t>
      </w:r>
    </w:p>
    <w:p w:rsidR="003F3642" w:rsidRDefault="003F3642" w:rsidP="003F1D7A">
      <w:pPr>
        <w:spacing w:line="276" w:lineRule="auto"/>
        <w:ind w:firstLine="709"/>
        <w:jc w:val="both"/>
        <w:rPr>
          <w:sz w:val="28"/>
        </w:rPr>
      </w:pPr>
      <w:r w:rsidRPr="003F3642">
        <w:rPr>
          <w:sz w:val="28"/>
        </w:rPr>
        <w:t>Аудитория с подвижными стульями, мультимедийная установка, доска-</w:t>
      </w:r>
      <w:proofErr w:type="spellStart"/>
      <w:r w:rsidRPr="003F3642">
        <w:rPr>
          <w:sz w:val="28"/>
        </w:rPr>
        <w:t>флипчарт</w:t>
      </w:r>
      <w:proofErr w:type="spellEnd"/>
      <w:r w:rsidRPr="003F3642">
        <w:rPr>
          <w:sz w:val="28"/>
        </w:rPr>
        <w:t xml:space="preserve">, магниты, бумага для </w:t>
      </w:r>
      <w:proofErr w:type="spellStart"/>
      <w:r w:rsidRPr="003F3642">
        <w:rPr>
          <w:sz w:val="28"/>
        </w:rPr>
        <w:t>флипчарта</w:t>
      </w:r>
      <w:proofErr w:type="spellEnd"/>
      <w:r w:rsidRPr="003F3642">
        <w:rPr>
          <w:sz w:val="28"/>
        </w:rPr>
        <w:t>, маркеры.</w:t>
      </w:r>
    </w:p>
    <w:p w:rsidR="00FD0C1B" w:rsidRDefault="00FD0C1B" w:rsidP="003F1D7A">
      <w:pPr>
        <w:spacing w:line="276" w:lineRule="auto"/>
        <w:jc w:val="both"/>
        <w:rPr>
          <w:b/>
          <w:sz w:val="28"/>
          <w:u w:val="single"/>
        </w:rPr>
      </w:pPr>
    </w:p>
    <w:p w:rsidR="003F3642" w:rsidRPr="003F3642" w:rsidRDefault="003F3642" w:rsidP="003F1D7A">
      <w:pPr>
        <w:spacing w:line="276" w:lineRule="auto"/>
        <w:jc w:val="both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3.3 Учебно-методические условия</w:t>
      </w:r>
    </w:p>
    <w:p w:rsidR="00FD0C1B" w:rsidRDefault="00FD0C1B" w:rsidP="003F1D7A">
      <w:pPr>
        <w:spacing w:line="276" w:lineRule="auto"/>
        <w:jc w:val="both"/>
        <w:rPr>
          <w:sz w:val="24"/>
          <w:szCs w:val="24"/>
          <w:u w:val="single"/>
        </w:rPr>
      </w:pPr>
    </w:p>
    <w:p w:rsidR="000605C9" w:rsidRPr="00F92D83" w:rsidRDefault="000605C9" w:rsidP="003F1D7A">
      <w:pPr>
        <w:spacing w:line="276" w:lineRule="auto"/>
        <w:jc w:val="both"/>
        <w:rPr>
          <w:sz w:val="24"/>
          <w:szCs w:val="24"/>
          <w:u w:val="single"/>
        </w:rPr>
      </w:pPr>
      <w:r w:rsidRPr="00F92D83">
        <w:rPr>
          <w:sz w:val="24"/>
          <w:szCs w:val="24"/>
          <w:u w:val="single"/>
        </w:rPr>
        <w:t>Литература нормативно-правовая</w:t>
      </w:r>
    </w:p>
    <w:p w:rsidR="007D3E4A" w:rsidRPr="00F92D83" w:rsidRDefault="000605C9" w:rsidP="007D3E4A">
      <w:pPr>
        <w:spacing w:line="276" w:lineRule="auto"/>
        <w:jc w:val="both"/>
        <w:rPr>
          <w:sz w:val="24"/>
          <w:szCs w:val="24"/>
        </w:rPr>
      </w:pPr>
      <w:r w:rsidRPr="00F92D83">
        <w:rPr>
          <w:sz w:val="24"/>
          <w:szCs w:val="24"/>
        </w:rPr>
        <w:t xml:space="preserve">1. </w:t>
      </w:r>
      <w:r w:rsidR="007D3E4A" w:rsidRPr="00F92D83">
        <w:rPr>
          <w:sz w:val="24"/>
          <w:szCs w:val="24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[Электронный ресурс] // Информационно-правовой портал </w:t>
      </w:r>
      <w:proofErr w:type="spellStart"/>
      <w:r w:rsidR="007D3E4A" w:rsidRPr="00F92D83">
        <w:rPr>
          <w:sz w:val="24"/>
          <w:szCs w:val="24"/>
        </w:rPr>
        <w:t>Гарант.ру</w:t>
      </w:r>
      <w:proofErr w:type="spellEnd"/>
      <w:r w:rsidR="007D3E4A" w:rsidRPr="00F92D83">
        <w:rPr>
          <w:sz w:val="24"/>
          <w:szCs w:val="24"/>
        </w:rPr>
        <w:t xml:space="preserve"> URL: https://www.garant.ru/products/ipo/prime/doc/74351950/ </w:t>
      </w:r>
    </w:p>
    <w:p w:rsidR="000605C9" w:rsidRPr="00F92D83" w:rsidRDefault="000605C9" w:rsidP="007D3E4A">
      <w:pPr>
        <w:spacing w:line="276" w:lineRule="auto"/>
        <w:jc w:val="both"/>
        <w:rPr>
          <w:sz w:val="24"/>
          <w:szCs w:val="24"/>
          <w:u w:val="single"/>
        </w:rPr>
      </w:pPr>
      <w:r w:rsidRPr="00F92D83">
        <w:rPr>
          <w:sz w:val="24"/>
          <w:szCs w:val="24"/>
          <w:u w:val="single"/>
        </w:rPr>
        <w:t>Основная литература</w:t>
      </w:r>
    </w:p>
    <w:p w:rsidR="007576B3" w:rsidRPr="00F92D83" w:rsidRDefault="007576B3" w:rsidP="00DE771A">
      <w:pPr>
        <w:pStyle w:val="af"/>
        <w:numPr>
          <w:ilvl w:val="0"/>
          <w:numId w:val="12"/>
        </w:numPr>
        <w:spacing w:line="276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Примерная программа воспитания. М., 2020. [Электронный ресурс] // Апробация и внедрение программы воспитания </w:t>
      </w:r>
      <w:r w:rsidRPr="00F92D83">
        <w:rPr>
          <w:rFonts w:eastAsia="SimSun" w:cs="Mangal"/>
          <w:kern w:val="3"/>
          <w:sz w:val="24"/>
          <w:szCs w:val="24"/>
          <w:lang w:val="en-US" w:eastAsia="zh-CN" w:bidi="hi-IN"/>
        </w:rPr>
        <w:t>URL</w:t>
      </w: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: </w:t>
      </w:r>
      <w:r w:rsidRPr="00F92D83">
        <w:rPr>
          <w:rFonts w:eastAsia="SimSun" w:cs="Mangal"/>
          <w:kern w:val="3"/>
          <w:sz w:val="24"/>
          <w:szCs w:val="24"/>
          <w:lang w:val="en-US" w:eastAsia="zh-CN" w:bidi="hi-IN"/>
        </w:rPr>
        <w:t>http</w:t>
      </w: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://</w:t>
      </w:r>
      <w:r w:rsidRPr="00F92D83">
        <w:rPr>
          <w:rFonts w:eastAsia="SimSun" w:cs="Mangal"/>
          <w:kern w:val="3"/>
          <w:sz w:val="24"/>
          <w:szCs w:val="24"/>
          <w:lang w:val="en-US" w:eastAsia="zh-CN" w:bidi="hi-IN"/>
        </w:rPr>
        <w:t>form</w:t>
      </w: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.</w:t>
      </w:r>
      <w:proofErr w:type="spellStart"/>
      <w:r w:rsidRPr="00F92D83">
        <w:rPr>
          <w:rFonts w:eastAsia="SimSun" w:cs="Mangal"/>
          <w:kern w:val="3"/>
          <w:sz w:val="24"/>
          <w:szCs w:val="24"/>
          <w:lang w:val="en-US" w:eastAsia="zh-CN" w:bidi="hi-IN"/>
        </w:rPr>
        <w:t>instrao</w:t>
      </w:r>
      <w:proofErr w:type="spellEnd"/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.</w:t>
      </w:r>
      <w:proofErr w:type="spellStart"/>
      <w:r w:rsidRPr="00F92D83">
        <w:rPr>
          <w:rFonts w:eastAsia="SimSun" w:cs="Mangal"/>
          <w:kern w:val="3"/>
          <w:sz w:val="24"/>
          <w:szCs w:val="24"/>
          <w:lang w:val="en-US" w:eastAsia="zh-CN" w:bidi="hi-IN"/>
        </w:rPr>
        <w:t>ru</w:t>
      </w:r>
      <w:proofErr w:type="spellEnd"/>
    </w:p>
    <w:p w:rsidR="007D3E4A" w:rsidRPr="00F92D83" w:rsidRDefault="007D3E4A" w:rsidP="00DE771A">
      <w:pPr>
        <w:pStyle w:val="af"/>
        <w:numPr>
          <w:ilvl w:val="0"/>
          <w:numId w:val="12"/>
        </w:numPr>
        <w:spacing w:line="276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Воспитание+ Авторские программы школ России (избранные модули): Сборник /Составители Н. Л. Селиванова, П. В. Степанов, В. В. Круглов, И. С. Парфенова, И. В. Степанова, Е. О. Черкашин, И. Ю. Шустова [Электронный ресурс] // Апробация и внедрение программы воспитания URL: http:</w:t>
      </w:r>
      <w:r w:rsidR="007576B3" w:rsidRPr="00F92D83">
        <w:rPr>
          <w:rFonts w:eastAsia="SimSun" w:cs="Mangal"/>
          <w:kern w:val="3"/>
          <w:sz w:val="24"/>
          <w:szCs w:val="24"/>
          <w:lang w:eastAsia="zh-CN" w:bidi="hi-IN"/>
        </w:rPr>
        <w:t>//form.instrao.ru/examples.php</w:t>
      </w:r>
    </w:p>
    <w:p w:rsidR="007D3E4A" w:rsidRPr="00F92D83" w:rsidRDefault="007D3E4A" w:rsidP="00DE771A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Данилюк А. Я., Кондаков А. М., Тишков В. А. Концепция духов но-нравственного развития и воспитания личности гражданина России. – М.: Просвещение, 2009.</w:t>
      </w:r>
    </w:p>
    <w:p w:rsidR="007D3E4A" w:rsidRPr="00F92D83" w:rsidRDefault="007D3E4A" w:rsidP="00DE771A">
      <w:pPr>
        <w:pStyle w:val="af"/>
        <w:numPr>
          <w:ilvl w:val="0"/>
          <w:numId w:val="12"/>
        </w:numPr>
        <w:spacing w:line="276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Захарченко М. В. Система духовно-нравственного воспитания в образовании Калининградской области. Материалы исследования. – Калининград: Изд-во Калининградского областного института развития образования, 2017.</w:t>
      </w:r>
    </w:p>
    <w:p w:rsidR="007D3E4A" w:rsidRPr="00F92D83" w:rsidRDefault="007D3E4A" w:rsidP="00DE771A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О разработке программы воспитания. Методические рекомендации. [Электронный ресурс] // Апробация и внедрение программы воспитания URL: ht</w:t>
      </w:r>
      <w:r w:rsidR="007576B3" w:rsidRPr="00F92D83">
        <w:rPr>
          <w:rFonts w:eastAsia="SimSun" w:cs="Mangal"/>
          <w:kern w:val="3"/>
          <w:sz w:val="24"/>
          <w:szCs w:val="24"/>
          <w:lang w:eastAsia="zh-CN" w:bidi="hi-IN"/>
        </w:rPr>
        <w:t>tp://form.instrao.ru</w:t>
      </w:r>
    </w:p>
    <w:p w:rsidR="007D3E4A" w:rsidRPr="00F92D83" w:rsidRDefault="007D3E4A" w:rsidP="00DE771A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Степанов П. В., Селиванова Н. Л., Круглов В. В., Степанова И. В., Парфенова И. С., Шустова И. Ю., Черкашин Е. О., </w:t>
      </w:r>
      <w:proofErr w:type="spellStart"/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Мирошкина</w:t>
      </w:r>
      <w:proofErr w:type="spellEnd"/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 М. Р., Тихонова Т. Н., Добровольская Е. Ф., Попова И. Н.; под ред. П. В. Степанова Воспитание в современной школе: от программы к действиям [Электронный ресурс] // Апробация и внедрение программы воспитания URL: http://form.instrao.ru/bitrix/documents/ 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shd w:val="clear" w:color="auto" w:fill="FFFFFF"/>
        <w:tabs>
          <w:tab w:val="left" w:pos="95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D83">
        <w:rPr>
          <w:rFonts w:ascii="Times New Roman" w:hAnsi="Times New Roman"/>
          <w:sz w:val="24"/>
          <w:szCs w:val="24"/>
          <w:lang w:eastAsia="ru-RU"/>
        </w:rPr>
        <w:t xml:space="preserve">Степанов П.В. Структура воспитательной деятельности педагога. Монография. Изд. 2-е, доп. и </w:t>
      </w:r>
      <w:proofErr w:type="spellStart"/>
      <w:r w:rsidRPr="00F92D83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F92D83">
        <w:rPr>
          <w:rFonts w:ascii="Times New Roman" w:hAnsi="Times New Roman"/>
          <w:sz w:val="24"/>
          <w:szCs w:val="24"/>
          <w:lang w:eastAsia="ru-RU"/>
        </w:rPr>
        <w:t xml:space="preserve">. – М.: АНО Издательский Дом «Педагогический поиск», 2018. – 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>Шустова И.Ю. Воспитание в детско-взрослой общности. Монография. – М. Педагогическое общество России, 2018. – 176 с.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 xml:space="preserve">Круглов В.В. Взаимоотношения субъектов воспитательного процесса как условие его эффективности / В.В. Круглов/ Системный подход в воспитании: развитие во времени и пространстве. Материалы международной научно-практической конференции, посвященной 100-летию со дня рождения академика РАО Людмилы Ивановны Новиковой (18-19 октября 2018 г.), г. Москва. Под ред. Н.Л. Селивановой, И.Ю. Шустовой. – М.: АНО Издательский дом «Педагогический поиск», 2018. – </w:t>
      </w:r>
      <w:proofErr w:type="gramStart"/>
      <w:r w:rsidRPr="00F92D83">
        <w:rPr>
          <w:rFonts w:ascii="Times New Roman" w:hAnsi="Times New Roman"/>
          <w:sz w:val="24"/>
          <w:szCs w:val="24"/>
        </w:rPr>
        <w:t>с. .</w:t>
      </w:r>
      <w:proofErr w:type="gramEnd"/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 xml:space="preserve">Круглов В.В. Взаимоотношения субъектов воспитательного процесса как условие его эффективности /Круглов В.В. // Воспитательная работа в школе, – 2018, – № 3, – 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D83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F92D83">
        <w:rPr>
          <w:rFonts w:ascii="Times New Roman" w:hAnsi="Times New Roman"/>
          <w:sz w:val="24"/>
          <w:szCs w:val="24"/>
        </w:rPr>
        <w:t xml:space="preserve"> В.М. Факторы, влияющие и содержащие профессиональный рост педагога-воспитателя/ В.М. </w:t>
      </w:r>
      <w:proofErr w:type="spellStart"/>
      <w:r w:rsidRPr="00F92D83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F92D83">
        <w:rPr>
          <w:rFonts w:ascii="Times New Roman" w:hAnsi="Times New Roman"/>
          <w:sz w:val="24"/>
          <w:szCs w:val="24"/>
        </w:rPr>
        <w:t xml:space="preserve"> // Классный руководитель, – 2018, – № 6, – с. 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D83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F92D83">
        <w:rPr>
          <w:rFonts w:ascii="Times New Roman" w:hAnsi="Times New Roman"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F92D83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F92D83">
        <w:rPr>
          <w:rFonts w:ascii="Times New Roman" w:hAnsi="Times New Roman"/>
          <w:sz w:val="24"/>
          <w:szCs w:val="24"/>
        </w:rPr>
        <w:t xml:space="preserve"> // Завуч. Управление современной школой, – 2018, – № 7, – с. 56-61.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>Парфенова И.С. Методики воспитания в деятельности классного руководителя /</w:t>
      </w:r>
      <w:proofErr w:type="spellStart"/>
      <w:r w:rsidRPr="00F92D83">
        <w:rPr>
          <w:rFonts w:ascii="Times New Roman" w:hAnsi="Times New Roman"/>
          <w:sz w:val="24"/>
          <w:szCs w:val="24"/>
        </w:rPr>
        <w:t>И.С.Парфенова</w:t>
      </w:r>
      <w:proofErr w:type="spellEnd"/>
      <w:r w:rsidRPr="00F92D83">
        <w:rPr>
          <w:rFonts w:ascii="Times New Roman" w:hAnsi="Times New Roman"/>
          <w:sz w:val="24"/>
          <w:szCs w:val="24"/>
        </w:rPr>
        <w:t xml:space="preserve"> // Классный руководитель, – 2018, – № 8, – с. 33-37.</w:t>
      </w:r>
    </w:p>
    <w:p w:rsidR="00DE771A" w:rsidRPr="00F92D83" w:rsidRDefault="00DE771A" w:rsidP="00DE771A">
      <w:pPr>
        <w:pStyle w:val="10"/>
        <w:numPr>
          <w:ilvl w:val="0"/>
          <w:numId w:val="1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 xml:space="preserve">Селиванова Н.Л. Подготовка будущего педагога как воспитателя: теоретическое обеспечение / Н.Л. Селиванова, П.В. Степанов // Образование и саморазвитие, – 2018, – № 2, – с. 45-52. – DOI: 10.26907/esd13.2.07(ВАК, </w:t>
      </w:r>
      <w:r w:rsidRPr="00F92D83">
        <w:rPr>
          <w:rFonts w:ascii="Times New Roman" w:hAnsi="Times New Roman"/>
          <w:sz w:val="24"/>
          <w:szCs w:val="24"/>
          <w:lang w:val="en-US"/>
        </w:rPr>
        <w:t>Scopus</w:t>
      </w:r>
      <w:r w:rsidRPr="00F92D83">
        <w:rPr>
          <w:rFonts w:ascii="Times New Roman" w:hAnsi="Times New Roman"/>
          <w:sz w:val="24"/>
          <w:szCs w:val="24"/>
        </w:rPr>
        <w:t>)</w:t>
      </w:r>
    </w:p>
    <w:p w:rsidR="00E61867" w:rsidRPr="00F92D83" w:rsidRDefault="00E61867" w:rsidP="00DE771A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В.И.</w:t>
      </w:r>
      <w:r w:rsidR="00680CDF"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Cлободчиков</w:t>
      </w:r>
      <w:proofErr w:type="spellEnd"/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,</w:t>
      </w:r>
      <w:r w:rsidR="00B34FF5"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В.</w:t>
      </w:r>
      <w:r w:rsidR="00B34FF5"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Т. </w:t>
      </w: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Черникова Проектирование системы духовно–нравственного воспитания школьников на основе возрастно-нормативной модели развития. В.И. (Москва</w:t>
      </w:r>
      <w:r w:rsidR="00B34FF5" w:rsidRPr="00F92D83">
        <w:rPr>
          <w:rFonts w:eastAsia="SimSun" w:cs="Mangal"/>
          <w:kern w:val="3"/>
          <w:sz w:val="24"/>
          <w:szCs w:val="24"/>
          <w:lang w:eastAsia="zh-CN" w:bidi="hi-IN"/>
        </w:rPr>
        <w:t>,</w:t>
      </w:r>
      <w:r w:rsidR="00673198" w:rsidRPr="00F92D83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F92D83">
        <w:rPr>
          <w:rFonts w:eastAsia="SimSun" w:cs="Mangal"/>
          <w:kern w:val="3"/>
          <w:sz w:val="24"/>
          <w:szCs w:val="24"/>
          <w:lang w:eastAsia="zh-CN" w:bidi="hi-IN"/>
        </w:rPr>
        <w:t>Волгоград)</w:t>
      </w:r>
    </w:p>
    <w:p w:rsidR="003B23EC" w:rsidRPr="00F92D83" w:rsidRDefault="003B23EC" w:rsidP="00DE771A">
      <w:pPr>
        <w:pStyle w:val="af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92D83">
        <w:rPr>
          <w:rFonts w:hint="eastAsia"/>
          <w:sz w:val="24"/>
          <w:szCs w:val="24"/>
        </w:rPr>
        <w:t>Исаев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Е</w:t>
      </w:r>
      <w:r w:rsidRPr="00F92D83">
        <w:rPr>
          <w:sz w:val="24"/>
          <w:szCs w:val="24"/>
        </w:rPr>
        <w:t>.</w:t>
      </w:r>
      <w:r w:rsidRPr="00F92D83">
        <w:rPr>
          <w:rFonts w:hint="eastAsia"/>
          <w:sz w:val="24"/>
          <w:szCs w:val="24"/>
        </w:rPr>
        <w:t>И</w:t>
      </w:r>
      <w:r w:rsidRPr="00F92D83">
        <w:rPr>
          <w:sz w:val="24"/>
          <w:szCs w:val="24"/>
        </w:rPr>
        <w:t xml:space="preserve">., </w:t>
      </w:r>
      <w:proofErr w:type="spellStart"/>
      <w:r w:rsidRPr="00F92D83">
        <w:rPr>
          <w:rFonts w:hint="eastAsia"/>
          <w:sz w:val="24"/>
          <w:szCs w:val="24"/>
        </w:rPr>
        <w:t>Слободчиков</w:t>
      </w:r>
      <w:proofErr w:type="spellEnd"/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В</w:t>
      </w:r>
      <w:r w:rsidRPr="00F92D83">
        <w:rPr>
          <w:sz w:val="24"/>
          <w:szCs w:val="24"/>
        </w:rPr>
        <w:t>.</w:t>
      </w:r>
      <w:r w:rsidRPr="00F92D83">
        <w:rPr>
          <w:rFonts w:hint="eastAsia"/>
          <w:sz w:val="24"/>
          <w:szCs w:val="24"/>
        </w:rPr>
        <w:t>И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Введение</w:t>
      </w:r>
      <w:r w:rsidRPr="00F92D83">
        <w:rPr>
          <w:sz w:val="24"/>
          <w:szCs w:val="24"/>
        </w:rPr>
        <w:t xml:space="preserve"> в </w:t>
      </w:r>
      <w:r w:rsidRPr="00F92D83">
        <w:rPr>
          <w:rFonts w:hint="eastAsia"/>
          <w:sz w:val="24"/>
          <w:szCs w:val="24"/>
        </w:rPr>
        <w:t>антропологию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образования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Биробиджан</w:t>
      </w:r>
      <w:r w:rsidRPr="00F92D83">
        <w:rPr>
          <w:sz w:val="24"/>
          <w:szCs w:val="24"/>
        </w:rPr>
        <w:t xml:space="preserve">: </w:t>
      </w:r>
      <w:r w:rsidRPr="00F92D83">
        <w:rPr>
          <w:rFonts w:hint="eastAsia"/>
          <w:sz w:val="24"/>
          <w:szCs w:val="24"/>
        </w:rPr>
        <w:t>Изд</w:t>
      </w:r>
      <w:r w:rsidRPr="00F92D83">
        <w:rPr>
          <w:sz w:val="24"/>
          <w:szCs w:val="24"/>
        </w:rPr>
        <w:t>-</w:t>
      </w:r>
      <w:r w:rsidRPr="00F92D83">
        <w:rPr>
          <w:rFonts w:hint="eastAsia"/>
          <w:sz w:val="24"/>
          <w:szCs w:val="24"/>
        </w:rPr>
        <w:t>во</w:t>
      </w:r>
      <w:r w:rsidRPr="00F92D83">
        <w:rPr>
          <w:sz w:val="24"/>
          <w:szCs w:val="24"/>
        </w:rPr>
        <w:t xml:space="preserve"> </w:t>
      </w:r>
      <w:proofErr w:type="spellStart"/>
      <w:r w:rsidRPr="00F92D83">
        <w:rPr>
          <w:rFonts w:hint="eastAsia"/>
          <w:sz w:val="24"/>
          <w:szCs w:val="24"/>
        </w:rPr>
        <w:t>Приамур</w:t>
      </w:r>
      <w:proofErr w:type="spellEnd"/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гос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ун</w:t>
      </w:r>
      <w:r w:rsidRPr="00F92D83">
        <w:rPr>
          <w:sz w:val="24"/>
          <w:szCs w:val="24"/>
        </w:rPr>
        <w:t>-</w:t>
      </w:r>
      <w:r w:rsidRPr="00F92D83">
        <w:rPr>
          <w:rFonts w:hint="eastAsia"/>
          <w:sz w:val="24"/>
          <w:szCs w:val="24"/>
        </w:rPr>
        <w:t>та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им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Шолом</w:t>
      </w:r>
      <w:r w:rsidRPr="00F92D83">
        <w:rPr>
          <w:sz w:val="24"/>
          <w:szCs w:val="24"/>
        </w:rPr>
        <w:t>-</w:t>
      </w:r>
      <w:r w:rsidRPr="00F92D83">
        <w:rPr>
          <w:rFonts w:hint="eastAsia"/>
          <w:sz w:val="24"/>
          <w:szCs w:val="24"/>
        </w:rPr>
        <w:t>Алейхема</w:t>
      </w:r>
      <w:r w:rsidRPr="00F92D83">
        <w:rPr>
          <w:sz w:val="24"/>
          <w:szCs w:val="24"/>
        </w:rPr>
        <w:t>, 2012.</w:t>
      </w:r>
    </w:p>
    <w:p w:rsidR="003B23EC" w:rsidRPr="00F92D83" w:rsidRDefault="003B23EC" w:rsidP="00DE771A">
      <w:pPr>
        <w:pStyle w:val="af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proofErr w:type="spellStart"/>
      <w:r w:rsidRPr="00F92D83">
        <w:rPr>
          <w:rFonts w:hint="eastAsia"/>
          <w:sz w:val="24"/>
          <w:szCs w:val="24"/>
        </w:rPr>
        <w:t>Слободчиков</w:t>
      </w:r>
      <w:proofErr w:type="spellEnd"/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В</w:t>
      </w:r>
      <w:r w:rsidRPr="00F92D83">
        <w:rPr>
          <w:sz w:val="24"/>
          <w:szCs w:val="24"/>
        </w:rPr>
        <w:t>.</w:t>
      </w:r>
      <w:r w:rsidRPr="00F92D83">
        <w:rPr>
          <w:rFonts w:hint="eastAsia"/>
          <w:sz w:val="24"/>
          <w:szCs w:val="24"/>
        </w:rPr>
        <w:t>И</w:t>
      </w:r>
      <w:r w:rsidRPr="00F92D83">
        <w:rPr>
          <w:sz w:val="24"/>
          <w:szCs w:val="24"/>
        </w:rPr>
        <w:t xml:space="preserve">., </w:t>
      </w:r>
      <w:r w:rsidRPr="00F92D83">
        <w:rPr>
          <w:rFonts w:hint="eastAsia"/>
          <w:sz w:val="24"/>
          <w:szCs w:val="24"/>
        </w:rPr>
        <w:t>Исаев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Е</w:t>
      </w:r>
      <w:r w:rsidRPr="00F92D83">
        <w:rPr>
          <w:sz w:val="24"/>
          <w:szCs w:val="24"/>
        </w:rPr>
        <w:t>.</w:t>
      </w:r>
      <w:r w:rsidRPr="00F92D83">
        <w:rPr>
          <w:rFonts w:hint="eastAsia"/>
          <w:sz w:val="24"/>
          <w:szCs w:val="24"/>
        </w:rPr>
        <w:t>И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Психология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развития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человека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Развитие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субъективной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реальности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в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онтогенезе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М</w:t>
      </w:r>
      <w:r w:rsidRPr="00F92D83">
        <w:rPr>
          <w:sz w:val="24"/>
          <w:szCs w:val="24"/>
        </w:rPr>
        <w:t xml:space="preserve">.: </w:t>
      </w:r>
      <w:proofErr w:type="spellStart"/>
      <w:r w:rsidRPr="00F92D83">
        <w:rPr>
          <w:rFonts w:hint="eastAsia"/>
          <w:sz w:val="24"/>
          <w:szCs w:val="24"/>
        </w:rPr>
        <w:t>Шк</w:t>
      </w:r>
      <w:proofErr w:type="spellEnd"/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пресса</w:t>
      </w:r>
      <w:r w:rsidRPr="00F92D83">
        <w:rPr>
          <w:sz w:val="24"/>
          <w:szCs w:val="24"/>
        </w:rPr>
        <w:t>, 2000.</w:t>
      </w:r>
    </w:p>
    <w:p w:rsidR="00705277" w:rsidRPr="00F92D83" w:rsidRDefault="003B23EC" w:rsidP="00DE771A">
      <w:pPr>
        <w:pStyle w:val="af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F92D83">
        <w:rPr>
          <w:rFonts w:hint="eastAsia"/>
          <w:sz w:val="24"/>
          <w:szCs w:val="24"/>
        </w:rPr>
        <w:t>Зелинский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К</w:t>
      </w:r>
      <w:r w:rsidRPr="00F92D83">
        <w:rPr>
          <w:sz w:val="24"/>
          <w:szCs w:val="24"/>
        </w:rPr>
        <w:t>.</w:t>
      </w:r>
      <w:r w:rsidRPr="00F92D83">
        <w:rPr>
          <w:rFonts w:hint="eastAsia"/>
          <w:sz w:val="24"/>
          <w:szCs w:val="24"/>
        </w:rPr>
        <w:t>В</w:t>
      </w:r>
      <w:r w:rsidRPr="00F92D83">
        <w:rPr>
          <w:sz w:val="24"/>
          <w:szCs w:val="24"/>
        </w:rPr>
        <w:t xml:space="preserve">., </w:t>
      </w:r>
      <w:r w:rsidRPr="00F92D83">
        <w:rPr>
          <w:rFonts w:hint="eastAsia"/>
          <w:sz w:val="24"/>
          <w:szCs w:val="24"/>
        </w:rPr>
        <w:t>Черникова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Т</w:t>
      </w:r>
      <w:r w:rsidRPr="00F92D83">
        <w:rPr>
          <w:sz w:val="24"/>
          <w:szCs w:val="24"/>
        </w:rPr>
        <w:t>.</w:t>
      </w:r>
      <w:r w:rsidRPr="00F92D83">
        <w:rPr>
          <w:rFonts w:hint="eastAsia"/>
          <w:sz w:val="24"/>
          <w:szCs w:val="24"/>
        </w:rPr>
        <w:t>В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Нравственное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воспитание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школьников</w:t>
      </w:r>
      <w:r w:rsidRPr="00F92D83">
        <w:rPr>
          <w:sz w:val="24"/>
          <w:szCs w:val="24"/>
        </w:rPr>
        <w:t xml:space="preserve">: </w:t>
      </w:r>
      <w:r w:rsidRPr="00F92D83">
        <w:rPr>
          <w:rFonts w:hint="eastAsia"/>
          <w:sz w:val="24"/>
          <w:szCs w:val="24"/>
        </w:rPr>
        <w:t>теория</w:t>
      </w:r>
      <w:r w:rsidRPr="00F92D83">
        <w:rPr>
          <w:sz w:val="24"/>
          <w:szCs w:val="24"/>
        </w:rPr>
        <w:t xml:space="preserve">, </w:t>
      </w:r>
      <w:r w:rsidRPr="00F92D83">
        <w:rPr>
          <w:rFonts w:hint="eastAsia"/>
          <w:sz w:val="24"/>
          <w:szCs w:val="24"/>
        </w:rPr>
        <w:t>диагностика</w:t>
      </w:r>
      <w:r w:rsidRPr="00F92D83">
        <w:rPr>
          <w:sz w:val="24"/>
          <w:szCs w:val="24"/>
        </w:rPr>
        <w:t>,</w:t>
      </w:r>
      <w:r w:rsidR="00680CDF"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эксперимент</w:t>
      </w:r>
      <w:r w:rsidRPr="00F92D83">
        <w:rPr>
          <w:sz w:val="24"/>
          <w:szCs w:val="24"/>
        </w:rPr>
        <w:t xml:space="preserve">, </w:t>
      </w:r>
      <w:r w:rsidRPr="00F92D83">
        <w:rPr>
          <w:rFonts w:hint="eastAsia"/>
          <w:sz w:val="24"/>
          <w:szCs w:val="24"/>
        </w:rPr>
        <w:t>технологии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и</w:t>
      </w:r>
      <w:r w:rsidRPr="00F92D83">
        <w:rPr>
          <w:sz w:val="24"/>
          <w:szCs w:val="24"/>
        </w:rPr>
        <w:t xml:space="preserve"> </w:t>
      </w:r>
      <w:r w:rsidRPr="00F92D83">
        <w:rPr>
          <w:rFonts w:hint="eastAsia"/>
          <w:sz w:val="24"/>
          <w:szCs w:val="24"/>
        </w:rPr>
        <w:t>методы</w:t>
      </w:r>
      <w:r w:rsidRPr="00F92D83">
        <w:rPr>
          <w:sz w:val="24"/>
          <w:szCs w:val="24"/>
        </w:rPr>
        <w:t xml:space="preserve">. </w:t>
      </w:r>
      <w:r w:rsidRPr="00F92D83">
        <w:rPr>
          <w:rFonts w:hint="eastAsia"/>
          <w:sz w:val="24"/>
          <w:szCs w:val="24"/>
        </w:rPr>
        <w:t>М</w:t>
      </w:r>
      <w:r w:rsidRPr="00F92D83">
        <w:rPr>
          <w:sz w:val="24"/>
          <w:szCs w:val="24"/>
        </w:rPr>
        <w:t xml:space="preserve">.: </w:t>
      </w:r>
      <w:r w:rsidRPr="00F92D83">
        <w:rPr>
          <w:rFonts w:hint="eastAsia"/>
          <w:sz w:val="24"/>
          <w:szCs w:val="24"/>
        </w:rPr>
        <w:t>Планета</w:t>
      </w:r>
      <w:r w:rsidRPr="00F92D83">
        <w:rPr>
          <w:sz w:val="24"/>
          <w:szCs w:val="24"/>
        </w:rPr>
        <w:t>,</w:t>
      </w:r>
      <w:r w:rsidR="00673198" w:rsidRPr="00F92D83">
        <w:rPr>
          <w:sz w:val="24"/>
          <w:szCs w:val="24"/>
        </w:rPr>
        <w:t xml:space="preserve"> </w:t>
      </w:r>
      <w:r w:rsidRPr="00F92D83">
        <w:rPr>
          <w:sz w:val="24"/>
          <w:szCs w:val="24"/>
        </w:rPr>
        <w:t xml:space="preserve">2010. 280 </w:t>
      </w:r>
      <w:r w:rsidRPr="00F92D83">
        <w:rPr>
          <w:rFonts w:hint="eastAsia"/>
          <w:sz w:val="24"/>
          <w:szCs w:val="24"/>
        </w:rPr>
        <w:t>с</w:t>
      </w:r>
      <w:r w:rsidRPr="00F92D83">
        <w:rPr>
          <w:sz w:val="24"/>
          <w:szCs w:val="24"/>
        </w:rPr>
        <w:t>.</w:t>
      </w:r>
      <w:r w:rsidR="00705277" w:rsidRPr="00F92D83">
        <w:rPr>
          <w:sz w:val="24"/>
          <w:szCs w:val="24"/>
        </w:rPr>
        <w:t xml:space="preserve"> </w:t>
      </w:r>
    </w:p>
    <w:p w:rsidR="00705277" w:rsidRPr="004D137E" w:rsidRDefault="00705277" w:rsidP="004D137E">
      <w:pPr>
        <w:jc w:val="both"/>
        <w:rPr>
          <w:sz w:val="24"/>
          <w:szCs w:val="24"/>
          <w:u w:val="single"/>
        </w:rPr>
      </w:pPr>
      <w:r w:rsidRPr="004D137E">
        <w:rPr>
          <w:sz w:val="24"/>
          <w:szCs w:val="24"/>
          <w:u w:val="single"/>
        </w:rPr>
        <w:t>Дополнительная литература</w:t>
      </w:r>
    </w:p>
    <w:p w:rsidR="007576B3" w:rsidRPr="00F92D83" w:rsidRDefault="007576B3" w:rsidP="004D137E">
      <w:pPr>
        <w:pStyle w:val="af"/>
        <w:numPr>
          <w:ilvl w:val="0"/>
          <w:numId w:val="8"/>
        </w:numPr>
        <w:rPr>
          <w:sz w:val="24"/>
          <w:szCs w:val="24"/>
        </w:rPr>
      </w:pPr>
      <w:r w:rsidRPr="00F92D83">
        <w:rPr>
          <w:sz w:val="24"/>
          <w:szCs w:val="24"/>
        </w:rPr>
        <w:t xml:space="preserve">Национальная доктрина образования Российской </w:t>
      </w:r>
      <w:proofErr w:type="spellStart"/>
      <w:proofErr w:type="gramStart"/>
      <w:r w:rsidRPr="00F92D83">
        <w:rPr>
          <w:sz w:val="24"/>
          <w:szCs w:val="24"/>
        </w:rPr>
        <w:t>Федера</w:t>
      </w:r>
      <w:proofErr w:type="spellEnd"/>
      <w:r w:rsidRPr="00F92D83">
        <w:rPr>
          <w:sz w:val="24"/>
          <w:szCs w:val="24"/>
        </w:rPr>
        <w:t xml:space="preserve">- </w:t>
      </w:r>
      <w:proofErr w:type="spellStart"/>
      <w:r w:rsidRPr="00F92D83">
        <w:rPr>
          <w:sz w:val="24"/>
          <w:szCs w:val="24"/>
        </w:rPr>
        <w:t>ции</w:t>
      </w:r>
      <w:proofErr w:type="spellEnd"/>
      <w:proofErr w:type="gramEnd"/>
      <w:r w:rsidRPr="00F92D83">
        <w:rPr>
          <w:sz w:val="24"/>
          <w:szCs w:val="24"/>
        </w:rPr>
        <w:t xml:space="preserve">. Проект / Под </w:t>
      </w:r>
      <w:proofErr w:type="spellStart"/>
      <w:r w:rsidRPr="00F92D83">
        <w:rPr>
          <w:sz w:val="24"/>
          <w:szCs w:val="24"/>
        </w:rPr>
        <w:t>научн</w:t>
      </w:r>
      <w:proofErr w:type="spellEnd"/>
      <w:r w:rsidRPr="00F92D83">
        <w:rPr>
          <w:sz w:val="24"/>
          <w:szCs w:val="24"/>
        </w:rPr>
        <w:t xml:space="preserve">. ред. чл.-корр. РАО В. И. </w:t>
      </w:r>
      <w:proofErr w:type="spellStart"/>
      <w:r w:rsidRPr="00F92D83">
        <w:rPr>
          <w:sz w:val="24"/>
          <w:szCs w:val="24"/>
        </w:rPr>
        <w:t>Слободчикова</w:t>
      </w:r>
      <w:proofErr w:type="spellEnd"/>
      <w:r w:rsidRPr="00F92D83">
        <w:rPr>
          <w:sz w:val="24"/>
          <w:szCs w:val="24"/>
        </w:rPr>
        <w:t>. М., 2018.</w:t>
      </w:r>
    </w:p>
    <w:p w:rsidR="00DE771A" w:rsidRPr="00F92D83" w:rsidRDefault="007576B3" w:rsidP="004D137E">
      <w:pPr>
        <w:pStyle w:val="af"/>
        <w:numPr>
          <w:ilvl w:val="0"/>
          <w:numId w:val="8"/>
        </w:numPr>
        <w:rPr>
          <w:sz w:val="24"/>
          <w:szCs w:val="24"/>
        </w:rPr>
      </w:pPr>
      <w:r w:rsidRPr="00F92D83">
        <w:rPr>
          <w:sz w:val="24"/>
          <w:szCs w:val="24"/>
        </w:rPr>
        <w:t xml:space="preserve">Системный кризис отечественного образования как угроза национальной безопасности и пути его преодоления: проект / Под ред. В. И. </w:t>
      </w:r>
      <w:proofErr w:type="spellStart"/>
      <w:r w:rsidRPr="00F92D83">
        <w:rPr>
          <w:sz w:val="24"/>
          <w:szCs w:val="24"/>
        </w:rPr>
        <w:t>Слободчикова</w:t>
      </w:r>
      <w:proofErr w:type="spellEnd"/>
      <w:r w:rsidRPr="00F92D83">
        <w:rPr>
          <w:sz w:val="24"/>
          <w:szCs w:val="24"/>
        </w:rPr>
        <w:t xml:space="preserve"> – М.: РИСИ, 2016.</w:t>
      </w:r>
    </w:p>
    <w:p w:rsidR="00DE771A" w:rsidRPr="00F92D83" w:rsidRDefault="00DE771A" w:rsidP="004D137E">
      <w:pPr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F92D83">
        <w:rPr>
          <w:bCs/>
          <w:sz w:val="24"/>
          <w:szCs w:val="24"/>
        </w:rPr>
        <w:t xml:space="preserve">Степанов П.В. Воспитательная деятельность как система /П.В. Степанов // Отечественная и зарубежная педагогика,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2018,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№ 4,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Т.1, </w:t>
      </w:r>
      <w:r w:rsidRPr="00F92D83">
        <w:rPr>
          <w:sz w:val="24"/>
          <w:szCs w:val="24"/>
        </w:rPr>
        <w:t>– с</w:t>
      </w:r>
      <w:r w:rsidRPr="00F92D83">
        <w:rPr>
          <w:bCs/>
          <w:sz w:val="24"/>
          <w:szCs w:val="24"/>
        </w:rPr>
        <w:t>. 67-76. (ВАК).</w:t>
      </w:r>
    </w:p>
    <w:p w:rsidR="00DE771A" w:rsidRPr="00F92D83" w:rsidRDefault="00DE771A" w:rsidP="004D137E">
      <w:pPr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F92D83">
        <w:rPr>
          <w:bCs/>
          <w:sz w:val="24"/>
          <w:szCs w:val="24"/>
        </w:rPr>
        <w:t xml:space="preserve">Степанов П.В. Теоретические основы подготовки будущих педагогов к воспитательной деятельности в системе общего и дополнительного образования/ Н.Л. Селиванова, П.В. Степанов, И.В. Степанова // Вестник ПСТГУ. Серия IV: Педагогика. Психология,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2018, </w:t>
      </w:r>
      <w:r w:rsidRPr="00F92D83">
        <w:rPr>
          <w:sz w:val="24"/>
          <w:szCs w:val="24"/>
        </w:rPr>
        <w:t xml:space="preserve">– </w:t>
      </w:r>
      <w:proofErr w:type="spellStart"/>
      <w:r w:rsidRPr="00F92D83">
        <w:rPr>
          <w:bCs/>
          <w:sz w:val="24"/>
          <w:szCs w:val="24"/>
        </w:rPr>
        <w:t>Вып</w:t>
      </w:r>
      <w:proofErr w:type="spellEnd"/>
      <w:r w:rsidRPr="00F92D83">
        <w:rPr>
          <w:bCs/>
          <w:sz w:val="24"/>
          <w:szCs w:val="24"/>
        </w:rPr>
        <w:t xml:space="preserve">. 49, </w:t>
      </w:r>
      <w:r w:rsidRPr="00F92D83">
        <w:rPr>
          <w:sz w:val="24"/>
          <w:szCs w:val="24"/>
        </w:rPr>
        <w:t>– с</w:t>
      </w:r>
      <w:r w:rsidRPr="00F92D83">
        <w:rPr>
          <w:bCs/>
          <w:sz w:val="24"/>
          <w:szCs w:val="24"/>
        </w:rPr>
        <w:t>. 39-48. (ВАК, ERICH)</w:t>
      </w:r>
    </w:p>
    <w:p w:rsidR="00DE771A" w:rsidRPr="00F92D83" w:rsidRDefault="00DE771A" w:rsidP="004D137E">
      <w:pPr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F92D83">
        <w:rPr>
          <w:bCs/>
          <w:sz w:val="24"/>
          <w:szCs w:val="24"/>
        </w:rPr>
        <w:t xml:space="preserve">Степанов П.В. Подготовка будущего педагога как воспитателя: теоретическое обеспечение / Н.Л. Селиванова, П.В. Степанов // Образование и саморазвитие,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2018,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№ 2, </w:t>
      </w:r>
      <w:r w:rsidRPr="00F92D83">
        <w:rPr>
          <w:sz w:val="24"/>
          <w:szCs w:val="24"/>
        </w:rPr>
        <w:t>– с</w:t>
      </w:r>
      <w:r w:rsidRPr="00F92D83">
        <w:rPr>
          <w:bCs/>
          <w:sz w:val="24"/>
          <w:szCs w:val="24"/>
        </w:rPr>
        <w:t xml:space="preserve">. 45-52.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>DOI: 10.26907/esd13.2.07 (ВАК)</w:t>
      </w:r>
    </w:p>
    <w:p w:rsidR="00DE771A" w:rsidRPr="00F92D83" w:rsidRDefault="00DE771A" w:rsidP="004D137E">
      <w:pPr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r w:rsidRPr="00F92D83">
        <w:rPr>
          <w:bCs/>
          <w:sz w:val="24"/>
          <w:szCs w:val="24"/>
        </w:rPr>
        <w:t xml:space="preserve">Степанов П.В. Методика педагогического сопровождения проектной деятельности школьников/ П.В. Степанов // Классный </w:t>
      </w:r>
      <w:proofErr w:type="gramStart"/>
      <w:r w:rsidRPr="00F92D83">
        <w:rPr>
          <w:bCs/>
          <w:sz w:val="24"/>
          <w:szCs w:val="24"/>
        </w:rPr>
        <w:t xml:space="preserve">руководитель, </w:t>
      </w:r>
      <w:r w:rsidRPr="00F92D83">
        <w:rPr>
          <w:sz w:val="24"/>
          <w:szCs w:val="24"/>
        </w:rPr>
        <w:t xml:space="preserve"> </w:t>
      </w:r>
      <w:r w:rsidRPr="00F92D83">
        <w:rPr>
          <w:bCs/>
          <w:sz w:val="24"/>
          <w:szCs w:val="24"/>
        </w:rPr>
        <w:t>2018</w:t>
      </w:r>
      <w:proofErr w:type="gramEnd"/>
      <w:r w:rsidRPr="00F92D83">
        <w:rPr>
          <w:bCs/>
          <w:sz w:val="24"/>
          <w:szCs w:val="24"/>
        </w:rPr>
        <w:t xml:space="preserve">, </w:t>
      </w:r>
      <w:r w:rsidRPr="00F92D83">
        <w:rPr>
          <w:sz w:val="24"/>
          <w:szCs w:val="24"/>
        </w:rPr>
        <w:t xml:space="preserve"> </w:t>
      </w:r>
      <w:r w:rsidRPr="00F92D83">
        <w:rPr>
          <w:bCs/>
          <w:sz w:val="24"/>
          <w:szCs w:val="24"/>
        </w:rPr>
        <w:t>№ 7.</w:t>
      </w:r>
    </w:p>
    <w:p w:rsidR="00DE771A" w:rsidRPr="00F92D83" w:rsidRDefault="00DE771A" w:rsidP="004D137E">
      <w:pPr>
        <w:pStyle w:val="1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>Шустова И.Ю. Личностный образовательный результат воспитанника как основа системного развития воспитывающей общеобразовательной организации / И.Ю. Шустова // Воспитание школьников, – 2018, – № 1, – с. 3-10. (ВАК)</w:t>
      </w:r>
    </w:p>
    <w:p w:rsidR="00DE771A" w:rsidRPr="00F92D83" w:rsidRDefault="00DE771A" w:rsidP="004D137E">
      <w:pPr>
        <w:pStyle w:val="1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D83">
        <w:rPr>
          <w:rFonts w:ascii="Times New Roman" w:hAnsi="Times New Roman"/>
          <w:sz w:val="24"/>
          <w:szCs w:val="24"/>
        </w:rPr>
        <w:t>Шустова И.Ю. Воспитание в событии: ситуативная педагогика / И.Ю. Шустова // Педагогика, – 2018, – № 1, – с. 53 – 60. (ВАК)</w:t>
      </w:r>
    </w:p>
    <w:p w:rsidR="00DE771A" w:rsidRPr="00F92D83" w:rsidRDefault="00DE771A" w:rsidP="004D137E">
      <w:pPr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proofErr w:type="spellStart"/>
      <w:r w:rsidRPr="00F92D83">
        <w:rPr>
          <w:bCs/>
          <w:sz w:val="24"/>
          <w:szCs w:val="24"/>
        </w:rPr>
        <w:t>Лизинский</w:t>
      </w:r>
      <w:proofErr w:type="spellEnd"/>
      <w:r w:rsidRPr="00F92D83">
        <w:rPr>
          <w:bCs/>
          <w:sz w:val="24"/>
          <w:szCs w:val="24"/>
        </w:rPr>
        <w:t xml:space="preserve"> В.М. Методика организации проведения классных часов как ведущей формы взаимодействия педагогов, детей и родителей / В.М. </w:t>
      </w:r>
      <w:proofErr w:type="spellStart"/>
      <w:r w:rsidRPr="00F92D83">
        <w:rPr>
          <w:bCs/>
          <w:sz w:val="24"/>
          <w:szCs w:val="24"/>
        </w:rPr>
        <w:t>Лизинский</w:t>
      </w:r>
      <w:proofErr w:type="spellEnd"/>
      <w:r w:rsidRPr="00F92D83">
        <w:rPr>
          <w:bCs/>
          <w:sz w:val="24"/>
          <w:szCs w:val="24"/>
        </w:rPr>
        <w:t xml:space="preserve"> // Классный руководитель,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2018,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№ 8, </w:t>
      </w:r>
      <w:r w:rsidRPr="00F92D83">
        <w:rPr>
          <w:sz w:val="24"/>
          <w:szCs w:val="24"/>
        </w:rPr>
        <w:t>– с</w:t>
      </w:r>
      <w:r w:rsidRPr="00F92D83">
        <w:rPr>
          <w:bCs/>
          <w:sz w:val="24"/>
          <w:szCs w:val="24"/>
        </w:rPr>
        <w:t>. 72–81.</w:t>
      </w:r>
    </w:p>
    <w:p w:rsidR="00DE771A" w:rsidRPr="00F92D83" w:rsidRDefault="00DE771A" w:rsidP="004D137E">
      <w:pPr>
        <w:numPr>
          <w:ilvl w:val="0"/>
          <w:numId w:val="8"/>
        </w:numPr>
        <w:suppressAutoHyphens/>
        <w:jc w:val="both"/>
        <w:rPr>
          <w:bCs/>
          <w:sz w:val="24"/>
          <w:szCs w:val="24"/>
        </w:rPr>
      </w:pPr>
      <w:proofErr w:type="spellStart"/>
      <w:r w:rsidRPr="00F92D83">
        <w:rPr>
          <w:bCs/>
          <w:sz w:val="24"/>
          <w:szCs w:val="24"/>
        </w:rPr>
        <w:t>Лизинский</w:t>
      </w:r>
      <w:proofErr w:type="spellEnd"/>
      <w:r w:rsidRPr="00F92D83">
        <w:rPr>
          <w:bCs/>
          <w:sz w:val="24"/>
          <w:szCs w:val="24"/>
        </w:rPr>
        <w:t xml:space="preserve"> В.М. Методика подготовки и проведения родительских собраний / В.М. </w:t>
      </w:r>
      <w:proofErr w:type="spellStart"/>
      <w:r w:rsidRPr="00F92D83">
        <w:rPr>
          <w:bCs/>
          <w:sz w:val="24"/>
          <w:szCs w:val="24"/>
        </w:rPr>
        <w:t>Лизинский</w:t>
      </w:r>
      <w:proofErr w:type="spellEnd"/>
      <w:r w:rsidRPr="00F92D83">
        <w:rPr>
          <w:bCs/>
          <w:sz w:val="24"/>
          <w:szCs w:val="24"/>
        </w:rPr>
        <w:t xml:space="preserve"> // Классный руководитель,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2018, </w:t>
      </w:r>
      <w:r w:rsidRPr="00F92D83">
        <w:rPr>
          <w:sz w:val="24"/>
          <w:szCs w:val="24"/>
        </w:rPr>
        <w:t xml:space="preserve">– </w:t>
      </w:r>
      <w:r w:rsidRPr="00F92D83">
        <w:rPr>
          <w:bCs/>
          <w:sz w:val="24"/>
          <w:szCs w:val="24"/>
        </w:rPr>
        <w:t xml:space="preserve">№ 8, </w:t>
      </w:r>
      <w:r w:rsidRPr="00F92D83">
        <w:rPr>
          <w:sz w:val="24"/>
          <w:szCs w:val="24"/>
        </w:rPr>
        <w:t>– с</w:t>
      </w:r>
      <w:r w:rsidRPr="00F92D83">
        <w:rPr>
          <w:bCs/>
          <w:sz w:val="24"/>
          <w:szCs w:val="24"/>
        </w:rPr>
        <w:t>. 81-102.</w:t>
      </w:r>
    </w:p>
    <w:p w:rsidR="00747CA9" w:rsidRPr="003E16FA" w:rsidRDefault="009549F1" w:rsidP="008278E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u w:val="single"/>
        </w:rPr>
      </w:pPr>
      <w:r w:rsidRPr="003E16FA">
        <w:rPr>
          <w:b/>
          <w:sz w:val="24"/>
          <w:szCs w:val="24"/>
          <w:u w:val="single"/>
        </w:rPr>
        <w:t>Интернет-</w:t>
      </w:r>
      <w:proofErr w:type="gramStart"/>
      <w:r w:rsidRPr="003E16FA">
        <w:rPr>
          <w:b/>
          <w:sz w:val="24"/>
          <w:szCs w:val="24"/>
          <w:u w:val="single"/>
        </w:rPr>
        <w:t>ресурсы</w:t>
      </w:r>
      <w:r w:rsidR="0000433D" w:rsidRPr="003E16FA">
        <w:rPr>
          <w:b/>
          <w:sz w:val="24"/>
          <w:szCs w:val="24"/>
          <w:u w:val="single"/>
        </w:rPr>
        <w:t xml:space="preserve"> :</w:t>
      </w:r>
      <w:proofErr w:type="gramEnd"/>
      <w:r w:rsidR="00B24AF3" w:rsidRPr="003E16FA">
        <w:rPr>
          <w:b/>
          <w:sz w:val="24"/>
          <w:szCs w:val="24"/>
          <w:u w:val="single"/>
        </w:rPr>
        <w:t xml:space="preserve"> </w:t>
      </w:r>
      <w:hyperlink r:id="rId7" w:history="1">
        <w:r w:rsidR="007D3E4A" w:rsidRPr="003E16FA">
          <w:rPr>
            <w:rStyle w:val="af0"/>
            <w:sz w:val="24"/>
            <w:szCs w:val="24"/>
          </w:rPr>
          <w:t>http://form.instrao.ru</w:t>
        </w:r>
      </w:hyperlink>
      <w:r w:rsidR="007D3E4A" w:rsidRPr="003E16FA">
        <w:rPr>
          <w:sz w:val="24"/>
          <w:szCs w:val="24"/>
        </w:rPr>
        <w:t xml:space="preserve"> – актуальная </w:t>
      </w:r>
      <w:r w:rsidR="007576B3" w:rsidRPr="003E16FA">
        <w:rPr>
          <w:sz w:val="24"/>
          <w:szCs w:val="24"/>
        </w:rPr>
        <w:t>информация</w:t>
      </w:r>
      <w:r w:rsidR="007D3E4A" w:rsidRPr="003E16FA">
        <w:rPr>
          <w:sz w:val="24"/>
          <w:szCs w:val="24"/>
        </w:rPr>
        <w:t xml:space="preserve"> о примерной программе воспитания для образовательных организаций общего образования</w:t>
      </w:r>
    </w:p>
    <w:p w:rsidR="007D3E4A" w:rsidRPr="00F92D83" w:rsidRDefault="00E23800" w:rsidP="007D3E4A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u w:val="single"/>
        </w:rPr>
      </w:pPr>
      <w:hyperlink r:id="rId8" w:history="1">
        <w:r w:rsidR="007D3E4A" w:rsidRPr="00F92D83">
          <w:rPr>
            <w:rStyle w:val="af0"/>
            <w:sz w:val="24"/>
            <w:szCs w:val="24"/>
          </w:rPr>
          <w:t>https://metodsistema.ru/программа-воспитания/</w:t>
        </w:r>
      </w:hyperlink>
      <w:r w:rsidR="007D3E4A" w:rsidRPr="00F92D83">
        <w:rPr>
          <w:sz w:val="24"/>
          <w:szCs w:val="24"/>
        </w:rPr>
        <w:t xml:space="preserve"> методические материалы, актуальная информация о внедрении программы воспитания в Калининградской области</w:t>
      </w:r>
    </w:p>
    <w:p w:rsidR="009549F1" w:rsidRPr="00F92D83" w:rsidRDefault="009549F1" w:rsidP="003F1D7A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9549F1" w:rsidRPr="00F92D83" w:rsidRDefault="009549F1" w:rsidP="003F1D7A">
      <w:pPr>
        <w:spacing w:line="276" w:lineRule="auto"/>
        <w:rPr>
          <w:b/>
          <w:sz w:val="24"/>
          <w:szCs w:val="24"/>
        </w:rPr>
      </w:pPr>
      <w:r w:rsidRPr="00F92D83">
        <w:rPr>
          <w:b/>
          <w:sz w:val="24"/>
          <w:szCs w:val="24"/>
        </w:rPr>
        <w:t>4. ОЦЕНКА КАЧЕСТВА ОСВОЕНИЯ ПРОГРАММЫ</w:t>
      </w:r>
    </w:p>
    <w:p w:rsidR="009549F1" w:rsidRPr="00F92D83" w:rsidRDefault="009549F1" w:rsidP="003F1D7A">
      <w:pPr>
        <w:spacing w:line="276" w:lineRule="auto"/>
        <w:rPr>
          <w:b/>
          <w:sz w:val="24"/>
          <w:szCs w:val="24"/>
          <w:u w:val="single"/>
        </w:rPr>
      </w:pPr>
      <w:r w:rsidRPr="00F92D83">
        <w:rPr>
          <w:b/>
          <w:sz w:val="24"/>
          <w:szCs w:val="24"/>
          <w:u w:val="single"/>
        </w:rPr>
        <w:t>4.1 Формы аттестации, предусмотренные программой</w:t>
      </w:r>
    </w:p>
    <w:p w:rsidR="009549F1" w:rsidRDefault="009549F1" w:rsidP="003F1D7A">
      <w:pPr>
        <w:spacing w:line="276" w:lineRule="auto"/>
        <w:ind w:firstLine="709"/>
        <w:rPr>
          <w:sz w:val="24"/>
          <w:szCs w:val="24"/>
        </w:rPr>
      </w:pPr>
      <w:r w:rsidRPr="00F92D83">
        <w:rPr>
          <w:sz w:val="24"/>
          <w:szCs w:val="24"/>
        </w:rPr>
        <w:t>Программа предусматривает текущую и итоговую аттестацию. Текущая аттестация осуществляется ведущим преподавателем и проводится в форме дискуссии. Итоговая аттестация проходит в форме зачета. Объектом оценивания выступает выполнение задания, предусмотренного программой.</w:t>
      </w:r>
    </w:p>
    <w:p w:rsidR="00E97017" w:rsidRDefault="00E97017" w:rsidP="003F1D7A">
      <w:pPr>
        <w:spacing w:line="276" w:lineRule="auto"/>
        <w:ind w:firstLine="709"/>
        <w:rPr>
          <w:sz w:val="24"/>
          <w:szCs w:val="24"/>
        </w:rPr>
      </w:pPr>
    </w:p>
    <w:p w:rsidR="00E97017" w:rsidRPr="00F92D83" w:rsidRDefault="00E97017" w:rsidP="003F1D7A">
      <w:pPr>
        <w:spacing w:line="276" w:lineRule="auto"/>
        <w:ind w:firstLine="709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549F1" w:rsidRPr="00F92D83" w:rsidTr="00E97017">
        <w:tc>
          <w:tcPr>
            <w:tcW w:w="3823" w:type="dxa"/>
          </w:tcPr>
          <w:p w:rsidR="009549F1" w:rsidRPr="00F92D83" w:rsidRDefault="009549F1" w:rsidP="009549F1">
            <w:pPr>
              <w:rPr>
                <w:sz w:val="24"/>
                <w:szCs w:val="24"/>
              </w:rPr>
            </w:pPr>
            <w:r w:rsidRPr="00F92D83">
              <w:rPr>
                <w:sz w:val="24"/>
                <w:szCs w:val="24"/>
              </w:rPr>
              <w:t>Оценка качества обучения</w:t>
            </w:r>
          </w:p>
        </w:tc>
        <w:tc>
          <w:tcPr>
            <w:tcW w:w="5522" w:type="dxa"/>
          </w:tcPr>
          <w:p w:rsidR="009549F1" w:rsidRPr="00F92D83" w:rsidRDefault="009549F1" w:rsidP="009549F1">
            <w:pPr>
              <w:rPr>
                <w:sz w:val="24"/>
                <w:szCs w:val="24"/>
              </w:rPr>
            </w:pPr>
            <w:r w:rsidRPr="00F92D83">
              <w:rPr>
                <w:sz w:val="24"/>
                <w:szCs w:val="24"/>
              </w:rPr>
              <w:t>Требования к оценке</w:t>
            </w:r>
          </w:p>
        </w:tc>
      </w:tr>
      <w:tr w:rsidR="009549F1" w:rsidRPr="00F92D83" w:rsidTr="00E97017">
        <w:tc>
          <w:tcPr>
            <w:tcW w:w="3823" w:type="dxa"/>
          </w:tcPr>
          <w:p w:rsidR="009549F1" w:rsidRPr="00F92D83" w:rsidRDefault="009549F1" w:rsidP="009549F1">
            <w:pPr>
              <w:rPr>
                <w:sz w:val="24"/>
                <w:szCs w:val="24"/>
              </w:rPr>
            </w:pPr>
            <w:r w:rsidRPr="00F92D83">
              <w:rPr>
                <w:sz w:val="24"/>
                <w:szCs w:val="24"/>
              </w:rPr>
              <w:t>зачет</w:t>
            </w:r>
          </w:p>
        </w:tc>
        <w:tc>
          <w:tcPr>
            <w:tcW w:w="5522" w:type="dxa"/>
          </w:tcPr>
          <w:p w:rsidR="009549F1" w:rsidRPr="00F92D83" w:rsidRDefault="009549F1" w:rsidP="009549F1">
            <w:pPr>
              <w:rPr>
                <w:sz w:val="24"/>
                <w:szCs w:val="24"/>
              </w:rPr>
            </w:pPr>
            <w:r w:rsidRPr="00F92D83">
              <w:rPr>
                <w:sz w:val="24"/>
                <w:szCs w:val="24"/>
              </w:rPr>
              <w:t>Оценка «зачет» выставляется слушателю, посещавшему занятия, разработавшему и защитившему педагогический проект</w:t>
            </w:r>
          </w:p>
        </w:tc>
      </w:tr>
      <w:tr w:rsidR="009549F1" w:rsidRPr="00F92D83" w:rsidTr="00E97017">
        <w:tc>
          <w:tcPr>
            <w:tcW w:w="3823" w:type="dxa"/>
          </w:tcPr>
          <w:p w:rsidR="009549F1" w:rsidRPr="00F92D83" w:rsidRDefault="009549F1" w:rsidP="009549F1">
            <w:pPr>
              <w:rPr>
                <w:sz w:val="24"/>
                <w:szCs w:val="24"/>
              </w:rPr>
            </w:pPr>
            <w:r w:rsidRPr="00F92D83">
              <w:rPr>
                <w:sz w:val="24"/>
                <w:szCs w:val="24"/>
              </w:rPr>
              <w:t>незачет</w:t>
            </w:r>
          </w:p>
        </w:tc>
        <w:tc>
          <w:tcPr>
            <w:tcW w:w="5522" w:type="dxa"/>
          </w:tcPr>
          <w:p w:rsidR="009549F1" w:rsidRPr="00F92D83" w:rsidRDefault="009549F1" w:rsidP="009549F1">
            <w:pPr>
              <w:rPr>
                <w:sz w:val="24"/>
                <w:szCs w:val="24"/>
              </w:rPr>
            </w:pPr>
            <w:r w:rsidRPr="00F92D83">
              <w:rPr>
                <w:sz w:val="24"/>
                <w:szCs w:val="24"/>
              </w:rPr>
              <w:t>Оценка «незачет» выставляется слушателю, пропускавшему занятия и не выполнившему программу курса в полном объеме.</w:t>
            </w:r>
          </w:p>
        </w:tc>
      </w:tr>
    </w:tbl>
    <w:p w:rsidR="009549F1" w:rsidRPr="009549F1" w:rsidRDefault="009549F1" w:rsidP="009549F1">
      <w:pPr>
        <w:rPr>
          <w:sz w:val="28"/>
        </w:rPr>
      </w:pPr>
    </w:p>
    <w:p w:rsidR="009549F1" w:rsidRPr="009549F1" w:rsidRDefault="009549F1" w:rsidP="003F1D7A">
      <w:pPr>
        <w:spacing w:line="276" w:lineRule="auto"/>
        <w:rPr>
          <w:b/>
          <w:sz w:val="28"/>
          <w:u w:val="single"/>
        </w:rPr>
      </w:pPr>
      <w:r w:rsidRPr="009549F1">
        <w:rPr>
          <w:b/>
          <w:sz w:val="28"/>
          <w:u w:val="single"/>
        </w:rPr>
        <w:t>4.2 Оценочные материалы</w:t>
      </w:r>
    </w:p>
    <w:p w:rsidR="009549F1" w:rsidRPr="0075476C" w:rsidRDefault="009549F1" w:rsidP="003F1D7A">
      <w:pPr>
        <w:spacing w:line="276" w:lineRule="auto"/>
        <w:rPr>
          <w:b/>
          <w:color w:val="FF0000"/>
          <w:sz w:val="28"/>
          <w:u w:val="single"/>
        </w:rPr>
      </w:pPr>
      <w:r w:rsidRPr="00FD0C1B">
        <w:rPr>
          <w:b/>
          <w:sz w:val="28"/>
          <w:u w:val="single"/>
        </w:rPr>
        <w:t>4.2.1 Примерные вопросы текущей аттестации по модулям курса</w:t>
      </w:r>
    </w:p>
    <w:p w:rsidR="0000433D" w:rsidRPr="00D91EC6" w:rsidRDefault="009549F1" w:rsidP="003F1D7A">
      <w:pPr>
        <w:spacing w:line="276" w:lineRule="auto"/>
        <w:rPr>
          <w:b/>
          <w:sz w:val="28"/>
        </w:rPr>
      </w:pPr>
      <w:r w:rsidRPr="009549F1">
        <w:rPr>
          <w:b/>
          <w:sz w:val="28"/>
        </w:rPr>
        <w:t>Модуль 1.</w:t>
      </w:r>
      <w:r w:rsidRPr="009549F1">
        <w:rPr>
          <w:sz w:val="28"/>
        </w:rPr>
        <w:t xml:space="preserve"> </w:t>
      </w:r>
      <w:r w:rsidR="007576B3" w:rsidRPr="007576B3">
        <w:rPr>
          <w:b/>
          <w:sz w:val="28"/>
        </w:rPr>
        <w:t>Концептуальные основания построения воспитательной системы</w:t>
      </w:r>
    </w:p>
    <w:p w:rsidR="00D91EC6" w:rsidRPr="00D91EC6" w:rsidRDefault="003F1D7A" w:rsidP="005D552A">
      <w:pPr>
        <w:pStyle w:val="af"/>
        <w:numPr>
          <w:ilvl w:val="0"/>
          <w:numId w:val="7"/>
        </w:numPr>
        <w:spacing w:line="276" w:lineRule="auto"/>
        <w:ind w:left="567" w:hanging="207"/>
        <w:jc w:val="both"/>
        <w:rPr>
          <w:sz w:val="28"/>
        </w:rPr>
      </w:pPr>
      <w:r>
        <w:rPr>
          <w:sz w:val="28"/>
        </w:rPr>
        <w:t xml:space="preserve">Назовите </w:t>
      </w:r>
      <w:r w:rsidR="00D91EC6" w:rsidRPr="00D91EC6">
        <w:rPr>
          <w:sz w:val="28"/>
        </w:rPr>
        <w:t xml:space="preserve">особенности антропологического подхода в </w:t>
      </w:r>
      <w:r w:rsidR="00C01488">
        <w:rPr>
          <w:sz w:val="28"/>
        </w:rPr>
        <w:t>воспитани</w:t>
      </w:r>
      <w:r w:rsidR="00FD0C1B">
        <w:rPr>
          <w:sz w:val="28"/>
        </w:rPr>
        <w:t>и</w:t>
      </w:r>
      <w:r w:rsidR="00680CDF">
        <w:rPr>
          <w:sz w:val="28"/>
        </w:rPr>
        <w:t>.</w:t>
      </w:r>
    </w:p>
    <w:p w:rsidR="00AD53EE" w:rsidRPr="00AD53EE" w:rsidRDefault="00AD53EE" w:rsidP="005D552A">
      <w:pPr>
        <w:numPr>
          <w:ilvl w:val="0"/>
          <w:numId w:val="7"/>
        </w:numPr>
        <w:spacing w:line="276" w:lineRule="auto"/>
        <w:ind w:left="567" w:hanging="207"/>
        <w:contextualSpacing/>
        <w:jc w:val="both"/>
        <w:rPr>
          <w:sz w:val="28"/>
        </w:rPr>
      </w:pPr>
      <w:r>
        <w:rPr>
          <w:sz w:val="28"/>
        </w:rPr>
        <w:t xml:space="preserve">Определите основные </w:t>
      </w:r>
      <w:r w:rsidRPr="00AD53EE">
        <w:rPr>
          <w:sz w:val="28"/>
        </w:rPr>
        <w:t>методологические принципы формирования ценностно-смысловой сферы личности учащихся</w:t>
      </w:r>
      <w:r w:rsidR="009549F1" w:rsidRPr="009549F1">
        <w:rPr>
          <w:sz w:val="28"/>
          <w:szCs w:val="28"/>
        </w:rPr>
        <w:t>.</w:t>
      </w:r>
    </w:p>
    <w:p w:rsidR="00AD53EE" w:rsidRPr="009549F1" w:rsidRDefault="00AD53EE" w:rsidP="005D552A">
      <w:pPr>
        <w:numPr>
          <w:ilvl w:val="0"/>
          <w:numId w:val="7"/>
        </w:numPr>
        <w:spacing w:line="276" w:lineRule="auto"/>
        <w:ind w:left="567" w:hanging="207"/>
        <w:contextualSpacing/>
        <w:jc w:val="both"/>
        <w:rPr>
          <w:sz w:val="28"/>
        </w:rPr>
      </w:pPr>
      <w:r w:rsidRPr="00AD53EE">
        <w:rPr>
          <w:sz w:val="28"/>
        </w:rPr>
        <w:t xml:space="preserve"> </w:t>
      </w:r>
      <w:r w:rsidRPr="00D91EC6">
        <w:rPr>
          <w:sz w:val="28"/>
        </w:rPr>
        <w:t xml:space="preserve">Назовите </w:t>
      </w:r>
      <w:r>
        <w:rPr>
          <w:sz w:val="28"/>
        </w:rPr>
        <w:t xml:space="preserve">основные </w:t>
      </w:r>
      <w:r w:rsidRPr="009549F1">
        <w:rPr>
          <w:sz w:val="28"/>
        </w:rPr>
        <w:t xml:space="preserve">проблемы </w:t>
      </w:r>
      <w:r w:rsidRPr="006269E1">
        <w:rPr>
          <w:sz w:val="28"/>
        </w:rPr>
        <w:t>формирования ценност</w:t>
      </w:r>
      <w:r w:rsidR="00C01488">
        <w:rPr>
          <w:sz w:val="28"/>
        </w:rPr>
        <w:t xml:space="preserve">ей </w:t>
      </w:r>
      <w:r>
        <w:rPr>
          <w:sz w:val="28"/>
        </w:rPr>
        <w:t xml:space="preserve">у </w:t>
      </w:r>
      <w:r w:rsidRPr="006269E1">
        <w:rPr>
          <w:sz w:val="28"/>
        </w:rPr>
        <w:t>школьник</w:t>
      </w:r>
      <w:r w:rsidR="00C01488">
        <w:rPr>
          <w:sz w:val="28"/>
        </w:rPr>
        <w:t>ов</w:t>
      </w:r>
      <w:r w:rsidRPr="006269E1">
        <w:rPr>
          <w:sz w:val="28"/>
        </w:rPr>
        <w:t xml:space="preserve"> </w:t>
      </w:r>
      <w:r>
        <w:rPr>
          <w:sz w:val="28"/>
        </w:rPr>
        <w:t>и п</w:t>
      </w:r>
      <w:r w:rsidRPr="009549F1">
        <w:rPr>
          <w:sz w:val="28"/>
        </w:rPr>
        <w:t xml:space="preserve">ути </w:t>
      </w:r>
      <w:r>
        <w:rPr>
          <w:sz w:val="28"/>
        </w:rPr>
        <w:t>п</w:t>
      </w:r>
      <w:r w:rsidRPr="009549F1">
        <w:rPr>
          <w:sz w:val="28"/>
        </w:rPr>
        <w:t>ре</w:t>
      </w:r>
      <w:r>
        <w:rPr>
          <w:sz w:val="28"/>
        </w:rPr>
        <w:t>одолен</w:t>
      </w:r>
      <w:r w:rsidRPr="009549F1">
        <w:rPr>
          <w:sz w:val="28"/>
        </w:rPr>
        <w:t>ия</w:t>
      </w:r>
      <w:r>
        <w:rPr>
          <w:sz w:val="28"/>
        </w:rPr>
        <w:t xml:space="preserve"> в </w:t>
      </w:r>
      <w:r w:rsidR="00C01488" w:rsidRPr="006269E1">
        <w:rPr>
          <w:sz w:val="28"/>
        </w:rPr>
        <w:t>современн</w:t>
      </w:r>
      <w:r w:rsidR="00C01488">
        <w:rPr>
          <w:sz w:val="28"/>
        </w:rPr>
        <w:t xml:space="preserve">ых </w:t>
      </w:r>
      <w:r>
        <w:rPr>
          <w:sz w:val="28"/>
        </w:rPr>
        <w:t>условиях</w:t>
      </w:r>
      <w:r w:rsidR="00C01488">
        <w:rPr>
          <w:sz w:val="28"/>
        </w:rPr>
        <w:t xml:space="preserve"> развития</w:t>
      </w:r>
      <w:r w:rsidRPr="009549F1">
        <w:rPr>
          <w:sz w:val="28"/>
          <w:szCs w:val="28"/>
        </w:rPr>
        <w:t>.</w:t>
      </w:r>
    </w:p>
    <w:p w:rsidR="009549F1" w:rsidRPr="009549F1" w:rsidRDefault="009549F1" w:rsidP="005D552A">
      <w:pPr>
        <w:spacing w:line="276" w:lineRule="auto"/>
        <w:ind w:left="567" w:hanging="207"/>
        <w:jc w:val="both"/>
        <w:rPr>
          <w:b/>
          <w:sz w:val="28"/>
        </w:rPr>
      </w:pPr>
      <w:r w:rsidRPr="009549F1">
        <w:rPr>
          <w:b/>
          <w:sz w:val="28"/>
        </w:rPr>
        <w:t>Модуль 2.</w:t>
      </w:r>
      <w:r w:rsidRPr="009549F1">
        <w:rPr>
          <w:sz w:val="28"/>
        </w:rPr>
        <w:t xml:space="preserve"> </w:t>
      </w:r>
      <w:r w:rsidR="007576B3" w:rsidRPr="007576B3">
        <w:rPr>
          <w:b/>
          <w:sz w:val="28"/>
        </w:rPr>
        <w:t>Проектирование воспитательного процесса педагогическим коллективом</w:t>
      </w:r>
    </w:p>
    <w:p w:rsidR="009549F1" w:rsidRPr="009549F1" w:rsidRDefault="00AD53EE" w:rsidP="005D552A">
      <w:pPr>
        <w:numPr>
          <w:ilvl w:val="0"/>
          <w:numId w:val="6"/>
        </w:numPr>
        <w:spacing w:line="276" w:lineRule="auto"/>
        <w:ind w:left="567" w:hanging="207"/>
        <w:contextualSpacing/>
        <w:jc w:val="both"/>
        <w:rPr>
          <w:sz w:val="28"/>
        </w:rPr>
      </w:pPr>
      <w:r>
        <w:rPr>
          <w:sz w:val="28"/>
        </w:rPr>
        <w:t>Предложите проблемные вопросы и формы в</w:t>
      </w:r>
      <w:r w:rsidRPr="00AD53EE">
        <w:rPr>
          <w:sz w:val="28"/>
        </w:rPr>
        <w:t>заимодействи</w:t>
      </w:r>
      <w:r>
        <w:rPr>
          <w:sz w:val="28"/>
        </w:rPr>
        <w:t>я</w:t>
      </w:r>
      <w:r w:rsidRPr="00AD53EE">
        <w:rPr>
          <w:sz w:val="28"/>
        </w:rPr>
        <w:t xml:space="preserve"> с родителями</w:t>
      </w:r>
      <w:r w:rsidR="009549F1" w:rsidRPr="009549F1">
        <w:rPr>
          <w:sz w:val="28"/>
          <w:szCs w:val="28"/>
        </w:rPr>
        <w:t>.</w:t>
      </w:r>
    </w:p>
    <w:p w:rsidR="009549F1" w:rsidRPr="009549F1" w:rsidRDefault="006E1516" w:rsidP="005D552A">
      <w:pPr>
        <w:numPr>
          <w:ilvl w:val="0"/>
          <w:numId w:val="6"/>
        </w:numPr>
        <w:spacing w:line="276" w:lineRule="auto"/>
        <w:ind w:left="567" w:hanging="207"/>
        <w:contextualSpacing/>
        <w:jc w:val="both"/>
        <w:rPr>
          <w:sz w:val="28"/>
        </w:rPr>
      </w:pPr>
      <w:r>
        <w:rPr>
          <w:sz w:val="28"/>
        </w:rPr>
        <w:t>Назовите к</w:t>
      </w:r>
      <w:r w:rsidR="00BE443D" w:rsidRPr="00BE443D">
        <w:rPr>
          <w:sz w:val="28"/>
        </w:rPr>
        <w:t>ритерии выбора</w:t>
      </w:r>
      <w:r w:rsidR="00C01488">
        <w:rPr>
          <w:sz w:val="28"/>
        </w:rPr>
        <w:t xml:space="preserve"> создания ключевых образовательных событий в вашей ОО</w:t>
      </w:r>
      <w:r w:rsidR="00BE443D" w:rsidRPr="00BE443D">
        <w:rPr>
          <w:sz w:val="28"/>
        </w:rPr>
        <w:t>.</w:t>
      </w:r>
    </w:p>
    <w:p w:rsidR="000C196A" w:rsidRDefault="00F71F58" w:rsidP="005D552A">
      <w:pPr>
        <w:spacing w:line="276" w:lineRule="auto"/>
        <w:ind w:left="567" w:hanging="207"/>
        <w:jc w:val="both"/>
        <w:rPr>
          <w:b/>
          <w:sz w:val="28"/>
        </w:rPr>
      </w:pPr>
      <w:r w:rsidRPr="00F71F58">
        <w:rPr>
          <w:b/>
          <w:sz w:val="28"/>
        </w:rPr>
        <w:t xml:space="preserve">Модуль </w:t>
      </w:r>
      <w:r>
        <w:rPr>
          <w:b/>
          <w:sz w:val="28"/>
        </w:rPr>
        <w:t>3</w:t>
      </w:r>
      <w:r w:rsidRPr="00F71F58">
        <w:rPr>
          <w:b/>
          <w:sz w:val="28"/>
        </w:rPr>
        <w:t xml:space="preserve">. </w:t>
      </w:r>
      <w:r w:rsidR="007576B3" w:rsidRPr="007576B3">
        <w:rPr>
          <w:b/>
          <w:sz w:val="28"/>
        </w:rPr>
        <w:t>Педагогические технологии формирования ценностно-смысловой сферы личности</w:t>
      </w:r>
    </w:p>
    <w:p w:rsidR="000C196A" w:rsidRPr="003500B6" w:rsidRDefault="006E1516" w:rsidP="005D552A">
      <w:pPr>
        <w:pStyle w:val="af"/>
        <w:numPr>
          <w:ilvl w:val="0"/>
          <w:numId w:val="10"/>
        </w:numPr>
        <w:spacing w:line="276" w:lineRule="auto"/>
        <w:ind w:left="567" w:hanging="207"/>
        <w:jc w:val="both"/>
        <w:rPr>
          <w:sz w:val="28"/>
        </w:rPr>
      </w:pPr>
      <w:r w:rsidRPr="003500B6">
        <w:rPr>
          <w:sz w:val="28"/>
        </w:rPr>
        <w:t>Охарактеризуйте с</w:t>
      </w:r>
      <w:r w:rsidR="00F07E57" w:rsidRPr="003500B6">
        <w:rPr>
          <w:sz w:val="28"/>
        </w:rPr>
        <w:t>труктур</w:t>
      </w:r>
      <w:r w:rsidRPr="003500B6">
        <w:rPr>
          <w:sz w:val="28"/>
        </w:rPr>
        <w:t>у</w:t>
      </w:r>
      <w:r w:rsidR="00F07E57" w:rsidRPr="003500B6">
        <w:rPr>
          <w:sz w:val="28"/>
        </w:rPr>
        <w:t xml:space="preserve"> и особенности технологии педагогических мастерских ценностно-смысловых ориентаций в формировании ценносте</w:t>
      </w:r>
      <w:r w:rsidR="000C196A" w:rsidRPr="003500B6">
        <w:rPr>
          <w:sz w:val="28"/>
        </w:rPr>
        <w:t>й</w:t>
      </w:r>
      <w:r w:rsidR="005D552A">
        <w:rPr>
          <w:sz w:val="28"/>
        </w:rPr>
        <w:t>.</w:t>
      </w:r>
    </w:p>
    <w:p w:rsidR="003D729F" w:rsidRPr="003500B6" w:rsidRDefault="003D729F" w:rsidP="005D552A">
      <w:pPr>
        <w:pStyle w:val="af"/>
        <w:numPr>
          <w:ilvl w:val="0"/>
          <w:numId w:val="10"/>
        </w:numPr>
        <w:spacing w:line="276" w:lineRule="auto"/>
        <w:ind w:left="567" w:hanging="207"/>
        <w:jc w:val="both"/>
        <w:rPr>
          <w:sz w:val="28"/>
        </w:rPr>
      </w:pPr>
      <w:r w:rsidRPr="006E1516">
        <w:rPr>
          <w:sz w:val="28"/>
        </w:rPr>
        <w:t>Раскр</w:t>
      </w:r>
      <w:r>
        <w:rPr>
          <w:sz w:val="28"/>
        </w:rPr>
        <w:t>ойте</w:t>
      </w:r>
      <w:r w:rsidRPr="006E1516">
        <w:rPr>
          <w:sz w:val="28"/>
        </w:rPr>
        <w:t xml:space="preserve"> содержание терминов</w:t>
      </w:r>
      <w:r w:rsidR="001A7F8C">
        <w:rPr>
          <w:sz w:val="28"/>
        </w:rPr>
        <w:t xml:space="preserve"> с точки зрения</w:t>
      </w:r>
      <w:r w:rsidR="001A7F8C" w:rsidRPr="001A7F8C">
        <w:rPr>
          <w:sz w:val="28"/>
        </w:rPr>
        <w:t xml:space="preserve"> антропологического подхода</w:t>
      </w:r>
      <w:r w:rsidRPr="006E1516">
        <w:rPr>
          <w:sz w:val="28"/>
        </w:rPr>
        <w:t>: индивид, индивидуальность, личность, подростковый кризис</w:t>
      </w:r>
    </w:p>
    <w:p w:rsidR="003500B6" w:rsidRDefault="003500B6" w:rsidP="005D552A">
      <w:pPr>
        <w:pStyle w:val="af"/>
        <w:numPr>
          <w:ilvl w:val="0"/>
          <w:numId w:val="10"/>
        </w:numPr>
        <w:spacing w:line="276" w:lineRule="auto"/>
        <w:ind w:left="567" w:hanging="207"/>
        <w:jc w:val="both"/>
        <w:rPr>
          <w:sz w:val="28"/>
        </w:rPr>
      </w:pPr>
      <w:r>
        <w:rPr>
          <w:sz w:val="28"/>
        </w:rPr>
        <w:t xml:space="preserve">Чем отличается </w:t>
      </w:r>
      <w:r w:rsidRPr="003500B6">
        <w:rPr>
          <w:sz w:val="28"/>
        </w:rPr>
        <w:t>поняти</w:t>
      </w:r>
      <w:r>
        <w:rPr>
          <w:sz w:val="28"/>
        </w:rPr>
        <w:t>е</w:t>
      </w:r>
      <w:r w:rsidRPr="003500B6">
        <w:rPr>
          <w:sz w:val="28"/>
        </w:rPr>
        <w:t xml:space="preserve"> «личность»</w:t>
      </w:r>
      <w:r>
        <w:rPr>
          <w:sz w:val="28"/>
        </w:rPr>
        <w:t xml:space="preserve"> </w:t>
      </w:r>
      <w:r w:rsidRPr="003500B6">
        <w:rPr>
          <w:sz w:val="28"/>
        </w:rPr>
        <w:t>в христианской антропологии</w:t>
      </w:r>
      <w:r>
        <w:rPr>
          <w:sz w:val="28"/>
        </w:rPr>
        <w:t xml:space="preserve"> от гуманистического</w:t>
      </w:r>
      <w:r w:rsidR="003D729F">
        <w:rPr>
          <w:sz w:val="28"/>
        </w:rPr>
        <w:t xml:space="preserve"> подхода в</w:t>
      </w:r>
      <w:r w:rsidR="003D729F" w:rsidRPr="003D729F">
        <w:rPr>
          <w:sz w:val="28"/>
        </w:rPr>
        <w:t xml:space="preserve"> педагогик</w:t>
      </w:r>
      <w:r w:rsidR="003D729F">
        <w:rPr>
          <w:sz w:val="28"/>
        </w:rPr>
        <w:t>е.</w:t>
      </w:r>
    </w:p>
    <w:p w:rsidR="009549F1" w:rsidRPr="00FD0C1B" w:rsidRDefault="009549F1" w:rsidP="00673198">
      <w:pPr>
        <w:spacing w:line="276" w:lineRule="auto"/>
        <w:jc w:val="both"/>
        <w:rPr>
          <w:b/>
          <w:sz w:val="28"/>
          <w:u w:val="single"/>
        </w:rPr>
      </w:pPr>
      <w:r w:rsidRPr="00FD0C1B">
        <w:rPr>
          <w:b/>
          <w:sz w:val="28"/>
          <w:u w:val="single"/>
        </w:rPr>
        <w:t>4.2.2 Итоговая аттестация</w:t>
      </w:r>
    </w:p>
    <w:p w:rsidR="009549F1" w:rsidRPr="009549F1" w:rsidRDefault="009549F1" w:rsidP="00673198">
      <w:pPr>
        <w:spacing w:line="276" w:lineRule="auto"/>
        <w:jc w:val="both"/>
        <w:rPr>
          <w:sz w:val="28"/>
        </w:rPr>
      </w:pPr>
      <w:r w:rsidRPr="009549F1">
        <w:rPr>
          <w:sz w:val="28"/>
        </w:rPr>
        <w:t>Разработка и защита педагогического проекта</w:t>
      </w:r>
    </w:p>
    <w:p w:rsidR="009549F1" w:rsidRPr="009549F1" w:rsidRDefault="009549F1" w:rsidP="00673198">
      <w:pPr>
        <w:spacing w:line="276" w:lineRule="auto"/>
        <w:jc w:val="both"/>
        <w:rPr>
          <w:sz w:val="28"/>
        </w:rPr>
      </w:pPr>
      <w:r w:rsidRPr="009549F1">
        <w:rPr>
          <w:sz w:val="28"/>
        </w:rPr>
        <w:t>Примерные темы:</w:t>
      </w:r>
    </w:p>
    <w:p w:rsidR="005D552A" w:rsidRDefault="00673198" w:rsidP="00812DD9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</w:rPr>
      </w:pPr>
      <w:r w:rsidRPr="005D552A">
        <w:rPr>
          <w:sz w:val="28"/>
        </w:rPr>
        <w:t xml:space="preserve">Разработка </w:t>
      </w:r>
      <w:r w:rsidR="005D552A" w:rsidRPr="005D552A">
        <w:rPr>
          <w:bCs/>
          <w:sz w:val="28"/>
        </w:rPr>
        <w:t xml:space="preserve">ключевого события, сопровождение </w:t>
      </w:r>
      <w:r w:rsidR="00DD33B1" w:rsidRPr="005D552A">
        <w:rPr>
          <w:sz w:val="28"/>
        </w:rPr>
        <w:t>творческого (</w:t>
      </w:r>
      <w:r w:rsidRPr="005D552A">
        <w:rPr>
          <w:sz w:val="28"/>
        </w:rPr>
        <w:t>исследовательского</w:t>
      </w:r>
      <w:r w:rsidR="00DD33B1" w:rsidRPr="005D552A">
        <w:rPr>
          <w:sz w:val="28"/>
        </w:rPr>
        <w:t>)</w:t>
      </w:r>
      <w:r w:rsidR="00DD20FD" w:rsidRPr="005D552A">
        <w:rPr>
          <w:sz w:val="28"/>
        </w:rPr>
        <w:t xml:space="preserve"> проект</w:t>
      </w:r>
      <w:r w:rsidRPr="005D552A">
        <w:rPr>
          <w:sz w:val="28"/>
        </w:rPr>
        <w:t>а</w:t>
      </w:r>
      <w:r w:rsidR="00DD20FD" w:rsidRPr="005D552A">
        <w:rPr>
          <w:sz w:val="28"/>
        </w:rPr>
        <w:t xml:space="preserve"> </w:t>
      </w:r>
    </w:p>
    <w:p w:rsidR="009549F1" w:rsidRPr="005D552A" w:rsidRDefault="00DD33B1" w:rsidP="00812DD9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</w:rPr>
      </w:pPr>
      <w:r w:rsidRPr="005D552A">
        <w:rPr>
          <w:sz w:val="28"/>
        </w:rPr>
        <w:t>Проект д</w:t>
      </w:r>
      <w:r w:rsidR="00DD20FD" w:rsidRPr="005D552A">
        <w:rPr>
          <w:sz w:val="28"/>
        </w:rPr>
        <w:t>искусс</w:t>
      </w:r>
      <w:r w:rsidRPr="005D552A">
        <w:rPr>
          <w:sz w:val="28"/>
        </w:rPr>
        <w:t>и</w:t>
      </w:r>
      <w:r w:rsidR="00DD20FD" w:rsidRPr="005D552A">
        <w:rPr>
          <w:sz w:val="28"/>
        </w:rPr>
        <w:t xml:space="preserve">и </w:t>
      </w:r>
      <w:r w:rsidR="009549F1" w:rsidRPr="005D552A">
        <w:rPr>
          <w:sz w:val="28"/>
        </w:rPr>
        <w:t>«</w:t>
      </w:r>
      <w:r w:rsidR="005D552A">
        <w:rPr>
          <w:sz w:val="28"/>
        </w:rPr>
        <w:t>Право выбора: свобода или ответственность?</w:t>
      </w:r>
      <w:r w:rsidR="003044B0" w:rsidRPr="005D552A">
        <w:rPr>
          <w:sz w:val="28"/>
        </w:rPr>
        <w:t>»</w:t>
      </w:r>
    </w:p>
    <w:p w:rsidR="00DD20FD" w:rsidRPr="009549F1" w:rsidRDefault="00FB5816" w:rsidP="00673198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Организация дебатов по теме </w:t>
      </w:r>
      <w:r w:rsidR="00DD20FD">
        <w:rPr>
          <w:sz w:val="28"/>
        </w:rPr>
        <w:t>«</w:t>
      </w:r>
      <w:r w:rsidR="00FD0C1B">
        <w:rPr>
          <w:sz w:val="28"/>
        </w:rPr>
        <w:t>Семья и школа. Вектор движения.</w:t>
      </w:r>
      <w:r w:rsidR="00DD20FD">
        <w:rPr>
          <w:sz w:val="28"/>
        </w:rPr>
        <w:t>»</w:t>
      </w:r>
    </w:p>
    <w:p w:rsidR="000F633F" w:rsidRDefault="000F633F" w:rsidP="00267BB7">
      <w:pPr>
        <w:jc w:val="center"/>
        <w:rPr>
          <w:b/>
          <w:sz w:val="28"/>
          <w:szCs w:val="28"/>
        </w:rPr>
      </w:pPr>
    </w:p>
    <w:sectPr w:rsidR="000F633F" w:rsidSect="00F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4AD"/>
    <w:multiLevelType w:val="multilevel"/>
    <w:tmpl w:val="8C2A97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93539A"/>
    <w:multiLevelType w:val="hybridMultilevel"/>
    <w:tmpl w:val="FC0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8E1"/>
    <w:multiLevelType w:val="multilevel"/>
    <w:tmpl w:val="D332B7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0A65A3"/>
    <w:multiLevelType w:val="multilevel"/>
    <w:tmpl w:val="C70CB4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4D26C6"/>
    <w:multiLevelType w:val="hybridMultilevel"/>
    <w:tmpl w:val="7CA0688E"/>
    <w:lvl w:ilvl="0" w:tplc="EE2E0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0792A"/>
    <w:multiLevelType w:val="hybridMultilevel"/>
    <w:tmpl w:val="0E2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93518"/>
    <w:multiLevelType w:val="hybridMultilevel"/>
    <w:tmpl w:val="4AC620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AE492C"/>
    <w:multiLevelType w:val="hybridMultilevel"/>
    <w:tmpl w:val="B238B082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7410"/>
    <w:multiLevelType w:val="hybridMultilevel"/>
    <w:tmpl w:val="BB265372"/>
    <w:lvl w:ilvl="0" w:tplc="8D3E2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1365E"/>
    <w:multiLevelType w:val="hybridMultilevel"/>
    <w:tmpl w:val="EBE6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3BE2"/>
    <w:multiLevelType w:val="hybridMultilevel"/>
    <w:tmpl w:val="02AA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43C6C"/>
    <w:multiLevelType w:val="hybridMultilevel"/>
    <w:tmpl w:val="639E2FAA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A89"/>
    <w:multiLevelType w:val="hybridMultilevel"/>
    <w:tmpl w:val="F04E6858"/>
    <w:lvl w:ilvl="0" w:tplc="6CF0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C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F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6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4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C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EF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4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9753CE"/>
    <w:multiLevelType w:val="hybridMultilevel"/>
    <w:tmpl w:val="6860B0D2"/>
    <w:lvl w:ilvl="0" w:tplc="C67A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F"/>
    <w:rsid w:val="00002B12"/>
    <w:rsid w:val="0000433D"/>
    <w:rsid w:val="0000675B"/>
    <w:rsid w:val="00035C21"/>
    <w:rsid w:val="000605C9"/>
    <w:rsid w:val="000823B0"/>
    <w:rsid w:val="00082B44"/>
    <w:rsid w:val="000853A7"/>
    <w:rsid w:val="00086D07"/>
    <w:rsid w:val="00086FB7"/>
    <w:rsid w:val="00095F5B"/>
    <w:rsid w:val="000A3B0B"/>
    <w:rsid w:val="000C196A"/>
    <w:rsid w:val="000C35E1"/>
    <w:rsid w:val="000C7ED7"/>
    <w:rsid w:val="000D11CB"/>
    <w:rsid w:val="000D2890"/>
    <w:rsid w:val="000D6F0C"/>
    <w:rsid w:val="000E0698"/>
    <w:rsid w:val="000E7811"/>
    <w:rsid w:val="000F317C"/>
    <w:rsid w:val="000F633F"/>
    <w:rsid w:val="00107AB5"/>
    <w:rsid w:val="00122086"/>
    <w:rsid w:val="001225B6"/>
    <w:rsid w:val="00126A92"/>
    <w:rsid w:val="0013032A"/>
    <w:rsid w:val="00136005"/>
    <w:rsid w:val="00140812"/>
    <w:rsid w:val="00163481"/>
    <w:rsid w:val="00172957"/>
    <w:rsid w:val="00187FC2"/>
    <w:rsid w:val="00190879"/>
    <w:rsid w:val="001948CF"/>
    <w:rsid w:val="001951BD"/>
    <w:rsid w:val="001965F6"/>
    <w:rsid w:val="001A44FB"/>
    <w:rsid w:val="001A57A1"/>
    <w:rsid w:val="001A7F8C"/>
    <w:rsid w:val="001B0C6B"/>
    <w:rsid w:val="001B59EA"/>
    <w:rsid w:val="001B77FF"/>
    <w:rsid w:val="001C227B"/>
    <w:rsid w:val="001D3281"/>
    <w:rsid w:val="001D7D69"/>
    <w:rsid w:val="001F4EAD"/>
    <w:rsid w:val="002208A1"/>
    <w:rsid w:val="00221FC0"/>
    <w:rsid w:val="00227043"/>
    <w:rsid w:val="002318DE"/>
    <w:rsid w:val="0023332C"/>
    <w:rsid w:val="00237B99"/>
    <w:rsid w:val="00260B8A"/>
    <w:rsid w:val="00267BB7"/>
    <w:rsid w:val="00270E92"/>
    <w:rsid w:val="00276FF7"/>
    <w:rsid w:val="002877C2"/>
    <w:rsid w:val="002939A8"/>
    <w:rsid w:val="002C0370"/>
    <w:rsid w:val="002C6DA2"/>
    <w:rsid w:val="002E27D0"/>
    <w:rsid w:val="002E7362"/>
    <w:rsid w:val="003044B0"/>
    <w:rsid w:val="0030740E"/>
    <w:rsid w:val="003127B3"/>
    <w:rsid w:val="00313745"/>
    <w:rsid w:val="00320337"/>
    <w:rsid w:val="003217D2"/>
    <w:rsid w:val="003500B6"/>
    <w:rsid w:val="00352944"/>
    <w:rsid w:val="00353DAC"/>
    <w:rsid w:val="00356906"/>
    <w:rsid w:val="00357249"/>
    <w:rsid w:val="00357A51"/>
    <w:rsid w:val="00364FD1"/>
    <w:rsid w:val="00370AD2"/>
    <w:rsid w:val="00370B7E"/>
    <w:rsid w:val="003750E2"/>
    <w:rsid w:val="00376DC9"/>
    <w:rsid w:val="003947FF"/>
    <w:rsid w:val="00395A7C"/>
    <w:rsid w:val="00395C77"/>
    <w:rsid w:val="003A1F28"/>
    <w:rsid w:val="003A299B"/>
    <w:rsid w:val="003A37F4"/>
    <w:rsid w:val="003A3D2E"/>
    <w:rsid w:val="003B0494"/>
    <w:rsid w:val="003B23EC"/>
    <w:rsid w:val="003D3232"/>
    <w:rsid w:val="003D729F"/>
    <w:rsid w:val="003E16FA"/>
    <w:rsid w:val="003E2DD1"/>
    <w:rsid w:val="003E3ED4"/>
    <w:rsid w:val="003E74E1"/>
    <w:rsid w:val="003F1D7A"/>
    <w:rsid w:val="003F3642"/>
    <w:rsid w:val="003F6F05"/>
    <w:rsid w:val="00427329"/>
    <w:rsid w:val="00427C85"/>
    <w:rsid w:val="004423DC"/>
    <w:rsid w:val="0045518D"/>
    <w:rsid w:val="00457DBF"/>
    <w:rsid w:val="0046190E"/>
    <w:rsid w:val="00494E8C"/>
    <w:rsid w:val="004A45E5"/>
    <w:rsid w:val="004A4DF8"/>
    <w:rsid w:val="004C2D4D"/>
    <w:rsid w:val="004D137E"/>
    <w:rsid w:val="004D152F"/>
    <w:rsid w:val="004D1F7E"/>
    <w:rsid w:val="004D3565"/>
    <w:rsid w:val="004E79FE"/>
    <w:rsid w:val="00500271"/>
    <w:rsid w:val="005108DD"/>
    <w:rsid w:val="00513847"/>
    <w:rsid w:val="00526935"/>
    <w:rsid w:val="0054218A"/>
    <w:rsid w:val="005874F3"/>
    <w:rsid w:val="00590E81"/>
    <w:rsid w:val="005C59AD"/>
    <w:rsid w:val="005C5E1C"/>
    <w:rsid w:val="005D552A"/>
    <w:rsid w:val="005D652F"/>
    <w:rsid w:val="005E02EC"/>
    <w:rsid w:val="005E3F2C"/>
    <w:rsid w:val="005F41F0"/>
    <w:rsid w:val="006149D0"/>
    <w:rsid w:val="006269E1"/>
    <w:rsid w:val="00630576"/>
    <w:rsid w:val="00636A6A"/>
    <w:rsid w:val="00644141"/>
    <w:rsid w:val="00646009"/>
    <w:rsid w:val="00650087"/>
    <w:rsid w:val="006664D1"/>
    <w:rsid w:val="00673198"/>
    <w:rsid w:val="00680CDF"/>
    <w:rsid w:val="006853D2"/>
    <w:rsid w:val="00691572"/>
    <w:rsid w:val="00697230"/>
    <w:rsid w:val="006A377B"/>
    <w:rsid w:val="006B2359"/>
    <w:rsid w:val="006B3BA8"/>
    <w:rsid w:val="006C5715"/>
    <w:rsid w:val="006C6D0B"/>
    <w:rsid w:val="006D477E"/>
    <w:rsid w:val="006E1516"/>
    <w:rsid w:val="006E1720"/>
    <w:rsid w:val="00705277"/>
    <w:rsid w:val="00717BF3"/>
    <w:rsid w:val="007200E1"/>
    <w:rsid w:val="00726CFB"/>
    <w:rsid w:val="00731B0E"/>
    <w:rsid w:val="00733B95"/>
    <w:rsid w:val="00733D74"/>
    <w:rsid w:val="00734B85"/>
    <w:rsid w:val="00740240"/>
    <w:rsid w:val="00741534"/>
    <w:rsid w:val="00746B63"/>
    <w:rsid w:val="00747CA9"/>
    <w:rsid w:val="00750312"/>
    <w:rsid w:val="0075471D"/>
    <w:rsid w:val="0075476C"/>
    <w:rsid w:val="007576B3"/>
    <w:rsid w:val="00773EC4"/>
    <w:rsid w:val="00787DFE"/>
    <w:rsid w:val="007C0F38"/>
    <w:rsid w:val="007D3E4A"/>
    <w:rsid w:val="007E27A0"/>
    <w:rsid w:val="007F3D08"/>
    <w:rsid w:val="007F5B9A"/>
    <w:rsid w:val="00803ED0"/>
    <w:rsid w:val="00813844"/>
    <w:rsid w:val="00813FFF"/>
    <w:rsid w:val="00815C86"/>
    <w:rsid w:val="0083029D"/>
    <w:rsid w:val="008343D2"/>
    <w:rsid w:val="00845F06"/>
    <w:rsid w:val="00851646"/>
    <w:rsid w:val="008535D7"/>
    <w:rsid w:val="008800EA"/>
    <w:rsid w:val="008A3DC0"/>
    <w:rsid w:val="008B0915"/>
    <w:rsid w:val="008B1AA6"/>
    <w:rsid w:val="008B4A45"/>
    <w:rsid w:val="008B68F5"/>
    <w:rsid w:val="008C78DD"/>
    <w:rsid w:val="008E194A"/>
    <w:rsid w:val="008E2E2D"/>
    <w:rsid w:val="008E7331"/>
    <w:rsid w:val="008F3050"/>
    <w:rsid w:val="009037C2"/>
    <w:rsid w:val="009079E1"/>
    <w:rsid w:val="00912A5D"/>
    <w:rsid w:val="009141CB"/>
    <w:rsid w:val="00914C6E"/>
    <w:rsid w:val="00915D02"/>
    <w:rsid w:val="0092252E"/>
    <w:rsid w:val="00923A58"/>
    <w:rsid w:val="00940C22"/>
    <w:rsid w:val="00941DDD"/>
    <w:rsid w:val="00947BB3"/>
    <w:rsid w:val="00954521"/>
    <w:rsid w:val="009549F1"/>
    <w:rsid w:val="009623F8"/>
    <w:rsid w:val="00962D41"/>
    <w:rsid w:val="00965678"/>
    <w:rsid w:val="009662E8"/>
    <w:rsid w:val="00966D97"/>
    <w:rsid w:val="009713F8"/>
    <w:rsid w:val="0097567A"/>
    <w:rsid w:val="00980B11"/>
    <w:rsid w:val="00986C54"/>
    <w:rsid w:val="00993142"/>
    <w:rsid w:val="00994B04"/>
    <w:rsid w:val="009A2531"/>
    <w:rsid w:val="009A3F15"/>
    <w:rsid w:val="009A3FC9"/>
    <w:rsid w:val="009C3EB1"/>
    <w:rsid w:val="009E25F4"/>
    <w:rsid w:val="009E6912"/>
    <w:rsid w:val="009F3F92"/>
    <w:rsid w:val="009F5A77"/>
    <w:rsid w:val="009F7086"/>
    <w:rsid w:val="00A22419"/>
    <w:rsid w:val="00A33993"/>
    <w:rsid w:val="00A614BC"/>
    <w:rsid w:val="00A636E7"/>
    <w:rsid w:val="00A774C7"/>
    <w:rsid w:val="00A93290"/>
    <w:rsid w:val="00A95912"/>
    <w:rsid w:val="00A96635"/>
    <w:rsid w:val="00A97CDA"/>
    <w:rsid w:val="00AA6BDC"/>
    <w:rsid w:val="00AC1AD0"/>
    <w:rsid w:val="00AD53EE"/>
    <w:rsid w:val="00AD5B1C"/>
    <w:rsid w:val="00AD72C2"/>
    <w:rsid w:val="00AE437D"/>
    <w:rsid w:val="00AE502B"/>
    <w:rsid w:val="00AE7442"/>
    <w:rsid w:val="00AE75E3"/>
    <w:rsid w:val="00AF46A7"/>
    <w:rsid w:val="00B008CE"/>
    <w:rsid w:val="00B06284"/>
    <w:rsid w:val="00B166FE"/>
    <w:rsid w:val="00B1731B"/>
    <w:rsid w:val="00B24794"/>
    <w:rsid w:val="00B24AF3"/>
    <w:rsid w:val="00B34FF5"/>
    <w:rsid w:val="00B42EF1"/>
    <w:rsid w:val="00B67968"/>
    <w:rsid w:val="00B93DDB"/>
    <w:rsid w:val="00BB3C95"/>
    <w:rsid w:val="00BE443D"/>
    <w:rsid w:val="00C01488"/>
    <w:rsid w:val="00C042A3"/>
    <w:rsid w:val="00C11254"/>
    <w:rsid w:val="00C15A80"/>
    <w:rsid w:val="00C33818"/>
    <w:rsid w:val="00C4079F"/>
    <w:rsid w:val="00C55C7F"/>
    <w:rsid w:val="00C83473"/>
    <w:rsid w:val="00CB6BFC"/>
    <w:rsid w:val="00CC03C4"/>
    <w:rsid w:val="00CC136A"/>
    <w:rsid w:val="00CC1FC2"/>
    <w:rsid w:val="00CD7E32"/>
    <w:rsid w:val="00CF40D9"/>
    <w:rsid w:val="00D017CB"/>
    <w:rsid w:val="00D03BED"/>
    <w:rsid w:val="00D067A8"/>
    <w:rsid w:val="00D310EF"/>
    <w:rsid w:val="00D37E29"/>
    <w:rsid w:val="00D540C1"/>
    <w:rsid w:val="00D54950"/>
    <w:rsid w:val="00D82036"/>
    <w:rsid w:val="00D87AD7"/>
    <w:rsid w:val="00D91EC6"/>
    <w:rsid w:val="00DA403A"/>
    <w:rsid w:val="00DA5C2A"/>
    <w:rsid w:val="00DC54BD"/>
    <w:rsid w:val="00DD20FD"/>
    <w:rsid w:val="00DD33B1"/>
    <w:rsid w:val="00DE771A"/>
    <w:rsid w:val="00DF242D"/>
    <w:rsid w:val="00E033CC"/>
    <w:rsid w:val="00E04F59"/>
    <w:rsid w:val="00E12700"/>
    <w:rsid w:val="00E23800"/>
    <w:rsid w:val="00E257A9"/>
    <w:rsid w:val="00E27296"/>
    <w:rsid w:val="00E417C6"/>
    <w:rsid w:val="00E44FF0"/>
    <w:rsid w:val="00E61867"/>
    <w:rsid w:val="00E96A77"/>
    <w:rsid w:val="00E96F1A"/>
    <w:rsid w:val="00E97017"/>
    <w:rsid w:val="00EA1AC1"/>
    <w:rsid w:val="00EA3007"/>
    <w:rsid w:val="00EC280A"/>
    <w:rsid w:val="00EC4740"/>
    <w:rsid w:val="00EE5005"/>
    <w:rsid w:val="00F0266A"/>
    <w:rsid w:val="00F07E57"/>
    <w:rsid w:val="00F1216D"/>
    <w:rsid w:val="00F32A78"/>
    <w:rsid w:val="00F45E1F"/>
    <w:rsid w:val="00F62411"/>
    <w:rsid w:val="00F70665"/>
    <w:rsid w:val="00F71F58"/>
    <w:rsid w:val="00F84EC5"/>
    <w:rsid w:val="00F8574E"/>
    <w:rsid w:val="00F9060B"/>
    <w:rsid w:val="00F92D83"/>
    <w:rsid w:val="00F96D71"/>
    <w:rsid w:val="00FA3146"/>
    <w:rsid w:val="00FB1C0E"/>
    <w:rsid w:val="00FB5816"/>
    <w:rsid w:val="00FB739A"/>
    <w:rsid w:val="00FC1988"/>
    <w:rsid w:val="00FC27F6"/>
    <w:rsid w:val="00FD0C1B"/>
    <w:rsid w:val="00FD0F24"/>
    <w:rsid w:val="00FD2D19"/>
    <w:rsid w:val="00FE698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DD4DA-DD02-47B1-B9F5-831B503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633F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0F633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Plain Text"/>
    <w:basedOn w:val="a"/>
    <w:link w:val="a6"/>
    <w:rsid w:val="000F633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0F633F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Для таблиц"/>
    <w:basedOn w:val="a"/>
    <w:rsid w:val="000F633F"/>
    <w:rPr>
      <w:sz w:val="24"/>
      <w:szCs w:val="24"/>
      <w:lang w:eastAsia="ru-RU"/>
    </w:rPr>
  </w:style>
  <w:style w:type="paragraph" w:customStyle="1" w:styleId="Default">
    <w:name w:val="Default"/>
    <w:rsid w:val="000F6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8">
    <w:name w:val="Body Text"/>
    <w:basedOn w:val="a"/>
    <w:link w:val="a9"/>
    <w:rsid w:val="000F633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0F633F"/>
    <w:rPr>
      <w:rFonts w:ascii="Times New Roman" w:eastAsia="Times New Roman" w:hAnsi="Times New Roman" w:cs="Times New Roman"/>
      <w:sz w:val="24"/>
      <w:szCs w:val="20"/>
    </w:rPr>
  </w:style>
  <w:style w:type="paragraph" w:customStyle="1" w:styleId="ReportHead">
    <w:name w:val="Report_Head"/>
    <w:basedOn w:val="a"/>
    <w:rsid w:val="000F633F"/>
    <w:pPr>
      <w:jc w:val="center"/>
    </w:pPr>
    <w:rPr>
      <w:sz w:val="28"/>
      <w:szCs w:val="24"/>
      <w:lang w:eastAsia="ru-RU"/>
    </w:rPr>
  </w:style>
  <w:style w:type="table" w:styleId="aa">
    <w:name w:val="Table Grid"/>
    <w:basedOn w:val="a1"/>
    <w:uiPriority w:val="39"/>
    <w:rsid w:val="008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E2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E27A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39"/>
    <w:rsid w:val="008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3F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7C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C85"/>
    <w:rPr>
      <w:rFonts w:ascii="Segoe UI" w:eastAsia="Times New Roman" w:hAnsi="Segoe UI" w:cs="Segoe UI"/>
      <w:sz w:val="18"/>
      <w:szCs w:val="18"/>
    </w:rPr>
  </w:style>
  <w:style w:type="table" w:customStyle="1" w:styleId="3">
    <w:name w:val="Сетка таблицы3"/>
    <w:basedOn w:val="a1"/>
    <w:next w:val="aa"/>
    <w:uiPriority w:val="39"/>
    <w:rsid w:val="0095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2693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D3E4A"/>
    <w:rPr>
      <w:color w:val="0000FF" w:themeColor="hyperlink"/>
      <w:u w:val="single"/>
    </w:rPr>
  </w:style>
  <w:style w:type="paragraph" w:customStyle="1" w:styleId="10">
    <w:name w:val="Абзац списка1"/>
    <w:basedOn w:val="a"/>
    <w:link w:val="ListParagraphChar"/>
    <w:rsid w:val="00DE77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a0"/>
    <w:link w:val="10"/>
    <w:locked/>
    <w:rsid w:val="00DE77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sistema.ru/&#1087;&#1088;&#1086;&#1075;&#1088;&#1072;&#1084;&#1084;&#1072;-&#1074;&#1086;&#1089;&#1087;&#1080;&#1090;&#1072;&#1085;&#1080;&#1103;/" TargetMode="External"/><Relationship Id="rId3" Type="http://schemas.openxmlformats.org/officeDocument/2006/relationships/styles" Target="styles.xml"/><Relationship Id="rId7" Type="http://schemas.openxmlformats.org/officeDocument/2006/relationships/hyperlink" Target="http://form.instr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BF66-4B12-4C72-A097-061AF347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24113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Кабинет_№5</dc:creator>
  <cp:lastModifiedBy>Пользователь Windows</cp:lastModifiedBy>
  <cp:revision>3</cp:revision>
  <cp:lastPrinted>2020-05-22T14:42:00Z</cp:lastPrinted>
  <dcterms:created xsi:type="dcterms:W3CDTF">2021-05-13T13:23:00Z</dcterms:created>
  <dcterms:modified xsi:type="dcterms:W3CDTF">2021-06-04T10:08:00Z</dcterms:modified>
</cp:coreProperties>
</file>