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1437" w14:textId="5D24DBE9" w:rsidR="00295CC7" w:rsidRDefault="00295CC7" w:rsidP="009841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духовно-нравственного воспитания старших подростков и юношества</w:t>
      </w:r>
    </w:p>
    <w:p w14:paraId="333FBF6A" w14:textId="77777777" w:rsidR="008E4F40" w:rsidRPr="009110F6" w:rsidRDefault="008E4F40" w:rsidP="0029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F0FB0" w14:textId="246646AE" w:rsidR="00900DDE" w:rsidRDefault="00900DDE" w:rsidP="00E16C01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Пытаясь осмыслить о</w:t>
      </w:r>
      <w:r w:rsidRPr="00900D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духовно-нравственного воспитания старших подростков и юношества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 в начале представлю обобщенную психолого-педагогическую характеристику этого возраста,</w:t>
      </w:r>
      <w:r w:rsidR="009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проанализирую изменения, происходящие с подростками в разные исторические эпохи.</w:t>
      </w:r>
    </w:p>
    <w:p w14:paraId="0429A609" w14:textId="77777777" w:rsidR="00010652" w:rsidRDefault="00900DDE" w:rsidP="00E16C01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пишут Т.В. Склярова и О.Л. </w:t>
      </w:r>
      <w:proofErr w:type="spellStart"/>
      <w:r w:rsidR="000129A3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Янушкявичене</w:t>
      </w:r>
      <w:proofErr w:type="spellEnd"/>
      <w:r w:rsidR="000129A3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E16C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1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о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трочеств</w:t>
      </w:r>
      <w:r w:rsidR="000129A3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напитавшись погружением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порядок природы, социальной и моральной жизни, ребенок испытывает порой некоторое телесное и психическое увядание. Ослабевает память, внимание, отходят прежние интересы, происходит отторжение от всего того, чего хотят окружающие. Так начинается беспокойная и противоречивая пора полового созревания</w:t>
      </w:r>
      <w:r w:rsidR="0001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10652">
        <w:rPr>
          <w:rFonts w:ascii="Times New Roman" w:eastAsia="Times New Roman" w:hAnsi="Times New Roman" w:cs="Times New Roman"/>
          <w:sz w:val="28"/>
          <w:szCs w:val="28"/>
          <w:lang w:eastAsia="ru-RU"/>
        </w:rPr>
        <w:t>(13).</w:t>
      </w:r>
    </w:p>
    <w:p w14:paraId="4CD36B9B" w14:textId="02B249F8" w:rsidR="008A7D45" w:rsidRDefault="000129A3" w:rsidP="00E16C01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период гормональной бури, когда сила пола заявляет о себе во весь голос.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«Эта сила властно и нетерпеливо опрокидывает привычки,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ожившиеся вкусы, толкает куда-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вперед, мутит и волнует душу, бросая ее из одной крайности в другую. Внутреннее беспокойство, часто противоречивые желания, бурное проявление капризного „своеволия“, желание действовать вопреки правилам и собственным привычкам, упрямство и молодая заносчивость</w:t>
      </w:r>
      <w:r w:rsidR="009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C01" w:rsidRPr="00E16C01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16C01" w:rsidRPr="00E16C01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все это показывает, что душа подростка совершенно отошла от трезвости и реализма, от следования правилам и от приспособления к порядку…» </w:t>
      </w:r>
      <w:r w:rsidR="009110F6" w:rsidRPr="000106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10652" w:rsidRPr="0001065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110F6" w:rsidRPr="000106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10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D3E5F5" w14:textId="0CCC70E2" w:rsidR="00010652" w:rsidRDefault="000129A3" w:rsidP="00E16C01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взрослеющий человек по-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новому обращается к своему внутреннему миру.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воспринимает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перед лицом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граничной перспективы, которая осознается им 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самого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1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обращении к своему внутреннему миру </w:t>
      </w:r>
      <w:r w:rsidR="0042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него </w:t>
      </w:r>
      <w:r w:rsidR="00421BB5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</w:t>
      </w:r>
      <w:r w:rsidR="0042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B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стремления к самопожертвованию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2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яркие 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эгоизма. Отрицание существующих устоев и проявле</w:t>
      </w:r>
      <w:r w:rsidR="0042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своеволия в этом возрасте - 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вторичны, сутью является отрицание практического разума и «непосредственное упоение набегающими влечениями, импрессионизм»</w:t>
      </w:r>
      <w:r w:rsidR="0001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652" w:rsidRPr="00010652">
        <w:rPr>
          <w:rFonts w:ascii="Times New Roman" w:eastAsia="Times New Roman" w:hAnsi="Times New Roman" w:cs="Times New Roman"/>
          <w:sz w:val="28"/>
          <w:szCs w:val="28"/>
          <w:lang w:eastAsia="ru-RU"/>
        </w:rPr>
        <w:t>(10)</w:t>
      </w:r>
      <w:r w:rsidR="00010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29E13E" w14:textId="77777777" w:rsidR="00AF43A8" w:rsidRPr="009110F6" w:rsidRDefault="00AF43A8" w:rsidP="00E16C01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границе подросткового возраста происходит изменение отношения реального и возможного в сознании. Развитие интеллекта приводит к тому, что резко расширяются границы внутренней жизни — сознание наполняется идеальными конструкциями, гипотезами о себе и окружении. Одной из задач развития подростка является координация взаимодействия реального и воображаемого в сознании и деятельности.</w:t>
      </w:r>
    </w:p>
    <w:p w14:paraId="1AB2B6F5" w14:textId="77777777" w:rsidR="00AF43A8" w:rsidRDefault="00AF43A8" w:rsidP="00E16C01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критерием перехода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подростковому возрасту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осознание себя человеком, перешагнувшим границы детства. Возникновение представления о себе как «не о ребенке» является основным новообразованием этого возраста.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подростка возникает потребность в изменении образа жизни. «При этом подростки проявляют некритичность к подлинному объему своего знания и умения. Накопленный опыт, знания, обученность приводят к своеобразному „я сам!“, к субъективной готовности 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все в жизни. Отсюда — настаивание на своей независимости, требование свободы. Подростки отвергают свою принадлежность к детству и утверждают свою взрослость» </w:t>
      </w:r>
      <w:r w:rsidRPr="000106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10652" w:rsidRPr="0001065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106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Осознание личной ответственности — важнейшая воспитательная задача в общении взрослого и подростка. </w:t>
      </w:r>
    </w:p>
    <w:p w14:paraId="552187A8" w14:textId="77777777" w:rsidR="00A63189" w:rsidRPr="009110F6" w:rsidRDefault="00A63189" w:rsidP="00E16C01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Жизненно важной сферой для подростков становится область </w:t>
      </w:r>
      <w:proofErr w:type="spellStart"/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межполовых</w:t>
      </w:r>
      <w:proofErr w:type="spellEnd"/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отношений. Каким образом говорить взрослому человеку с подростками о любви, об отношениях мужчины и женщины? Здесь существует многообразие мнений — от признания ведущей позиции </w:t>
      </w:r>
      <w:r w:rsidR="00E16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сверстников, которое, якобы, «на доступном уровне выдает требуемое количество информации», до специально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зработанных взрослыми программ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«просвещения» подростков. Многие опытные </w:t>
      </w:r>
      <w:proofErr w:type="gramStart"/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 уверены</w:t>
      </w:r>
      <w:proofErr w:type="gramEnd"/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взрослый человек должен говорить с подростками на темы любви и взаимоотношения полов. Но как это делать, универсальный совет дать затрудняются. </w:t>
      </w:r>
    </w:p>
    <w:p w14:paraId="025E09C8" w14:textId="77777777" w:rsidR="00A63189" w:rsidRPr="009110F6" w:rsidRDefault="00A63189" w:rsidP="00E16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подростком собственного тела 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провоцирует как двигательную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перактивность (желание танцевать, кричать, бегать), так и двигательную вялость, неподвижность. Одной из задач подросткового возраста Г.С. Абрамова называет установление иерархических отношений между произвольными и непроизвольными двигательными реакциями </w:t>
      </w:r>
      <w:r w:rsidRPr="001749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749E6" w:rsidRPr="001749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49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Потому во все времена особое внимание уделялось физическому воспитанию молодых людей. </w:t>
      </w:r>
    </w:p>
    <w:p w14:paraId="6CA9F7A6" w14:textId="77777777" w:rsidR="00A63189" w:rsidRPr="009110F6" w:rsidRDefault="00A63189" w:rsidP="00E16C01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взрослости проявляется и в поведении подростка</w:t>
      </w:r>
      <w:r w:rsidRPr="00AF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Он, по мнению Т.В. Скляровой и О.Л.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Янушкявичене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обречен на рождение из «семейной утробы» в мир социальных отношений. Рвется «эмоциональная пуповина», меняется характер эмоциональной привязанности к родителям. На смену авторитету родительской власти приходит (или не приходит) авторитет личности родителей. Он зависит для подростка от уровня социальной или профессиональной компетенции мамы или папы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106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10652" w:rsidRPr="0001065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106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F8E8BC6" w14:textId="77777777" w:rsidR="00A63189" w:rsidRPr="009110F6" w:rsidRDefault="00A63189" w:rsidP="00E16C01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книге Франсуазы </w:t>
      </w:r>
      <w:proofErr w:type="spellStart"/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Дольто</w:t>
      </w:r>
      <w:proofErr w:type="spellEnd"/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стороне подростка» приводится подробный анализ многих семейных драм, связанных с переживанием подросткового кризиса. В частности, Ф. </w:t>
      </w:r>
      <w:proofErr w:type="spellStart"/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Дольто</w:t>
      </w:r>
      <w:proofErr w:type="spellEnd"/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внутренние разногласия, возникающие в семьях, воспринимаются ребенком до одиннадцати лет с огромными трудностями, но молча. В подростковом же возрасте «назревшие противоречия требуют разрешения». В случае, когда все идет хорошо</w:t>
      </w:r>
      <w:r w:rsidR="00AF5F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семье нет никакого разлада, подросток «расценивает свою семью как пристанище и ценит ее очень высоко, но при этом он не чувств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ует, что играет в ней сколько-нибудь знач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ительную роль и ищет пути самоутв</w:t>
      </w:r>
      <w:r w:rsidR="0017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ерждения в окружающем обществе» </w:t>
      </w:r>
      <w:r w:rsidRPr="001749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749E6" w:rsidRPr="001749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49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Стремление к самоопределению в мире социальных отношений толкает подростка на выход из семьи. Если семья имеет многообразие социальных контактов, у взрослых есть круг </w:t>
      </w:r>
      <w:proofErr w:type="spellStart"/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внесемейного</w:t>
      </w:r>
      <w:proofErr w:type="spellEnd"/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общения, то и подростки не задерживаются на пассивной или агрессивной позиции. Имея за спиной свою семью как надежную гавань, куда в любой момент можно прийти, чтобы набраться сил, подросток отправляется в самостоятельное плавание по социуму.</w:t>
      </w:r>
    </w:p>
    <w:p w14:paraId="2A950E10" w14:textId="77777777" w:rsidR="00A63189" w:rsidRPr="009110F6" w:rsidRDefault="00A63189" w:rsidP="00E16C01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Подростка, не умеющего выйти за пределы семейного круга, Ф. </w:t>
      </w:r>
      <w:proofErr w:type="spellStart"/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Дольто</w:t>
      </w:r>
      <w:proofErr w:type="spellEnd"/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сравнивает с </w:t>
      </w:r>
      <w:proofErr w:type="spellStart"/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мацерированным</w:t>
      </w:r>
      <w:proofErr w:type="spellEnd"/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плодом, который не в состоянии родиться. «Семья взрывается, словно мать, которую разрывает изнутри ее дитя. Это происходит в семьях, помешанных на семейственности, где нет радости внешнего социального общения, того, что подталкивает ребенка заниматься спортом, интересоваться культурной жизнью и т. д.» </w:t>
      </w:r>
      <w:r w:rsidRPr="001749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749E6" w:rsidRPr="001749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49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3493B34" w14:textId="77777777" w:rsidR="00A63189" w:rsidRPr="001749E6" w:rsidRDefault="00A63189" w:rsidP="00E16C01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Обретение подростком собственной позиции в мире социальных отношений совсем не тождественно разрыву с семейными устоями и ценностями. Многие подростки высоко ценят нормы, существующие в их семьях, обретая собственную социальную самостоятельность, уверены в том, что их будущая семья будет такой же, как и семья их родителей. Часто семейные устои являются для подростка эталоном, ориентируясь на который он выстраивает собственное взаимодействие с социумом. На вопрос: «Неужели тебе никогда не хотелось сбежать из дому?» — один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известных российских ученых </w:t>
      </w:r>
      <w:r w:rsidR="00AF5FA6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</w:t>
      </w:r>
      <w:r w:rsidR="00AF5FA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еринцев 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ответил, вспоминая себя в пятнадцать лет: «Как вы не понимаете: из осажденной крепости не сбегают» </w:t>
      </w:r>
      <w:r w:rsidRPr="001749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749E6" w:rsidRPr="001749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49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4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7106FF" w14:textId="77777777" w:rsidR="00A63189" w:rsidRPr="009110F6" w:rsidRDefault="00A63189" w:rsidP="00E16C01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ситуацией развития становится освоение области взаимоотношений людей за рамками семейного круга. Поэтому в качестве ведущей деятельности в этом возрасте называются общение со сверстниками и общественно значимая деятельность. Основной задачей развития становится освоение своего телесного и душевного мира, их координация и вписывание в окружающую действительность.</w:t>
      </w:r>
    </w:p>
    <w:p w14:paraId="5A261497" w14:textId="77777777" w:rsidR="00AF43A8" w:rsidRPr="00A63189" w:rsidRDefault="00A63189" w:rsidP="00E16C01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осознание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собственной позиции.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у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тверждению помогает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«своей территории». Подростковый и юношеский возрасты считаются самыми активными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плане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. «Территориальное поведение» подростков может открыть взрослым ту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иначе им недоступна. Оформление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подростком собственной комнаты или уголка плакатами, наклейками и другой «наглядностью»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многое рассказать о его внутреннем мире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предпочитаемые места встреч с друзьями также позволят сделать некоторое предположение о содержательной стороне общения подростка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F0C84A" w14:textId="77777777" w:rsidR="00421BB5" w:rsidRDefault="009110F6" w:rsidP="00E16C01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книге М.В </w:t>
      </w:r>
      <w:proofErr w:type="spellStart"/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Осорина</w:t>
      </w:r>
      <w:proofErr w:type="spellEnd"/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B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53B92" w:rsidRPr="00953B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посвятила отдельную главу тому, как Гайдар в </w:t>
      </w:r>
      <w:r w:rsidR="008A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повести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Тимуре и его команде воплотил коллективную детскую мечту, в том числе и собственную. По мысли М.В. </w:t>
      </w:r>
      <w:proofErr w:type="spellStart"/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Осориной</w:t>
      </w:r>
      <w:proofErr w:type="spellEnd"/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мечта «иметь собственный боеспособный штаб» свойственна мальчишкам всех поколений. «Она никогда не может быть полностью материализована в реальном мире. Это детский идеал секретного пристанища, который только частично оказывается воплощенным в коллективных постройках реальных детей» </w:t>
      </w:r>
      <w:r w:rsidR="00953B92" w:rsidRPr="00953B92">
        <w:rPr>
          <w:rFonts w:ascii="Times New Roman" w:eastAsia="Times New Roman" w:hAnsi="Times New Roman" w:cs="Times New Roman"/>
          <w:sz w:val="28"/>
          <w:szCs w:val="28"/>
          <w:lang w:eastAsia="ru-RU"/>
        </w:rPr>
        <w:t>(7)</w:t>
      </w:r>
      <w:r w:rsidR="0042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художественной форме Гайдар создал модель жизни идеальной дворовой детской группы, несущей советскую идеологию, но выражающей романтику социальной мечты любой детской субкультуры: справедливый лидер, который может быть примером для подражания, дружеская сплоченность </w:t>
      </w:r>
      <w:r w:rsidR="00421B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мальчишеской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компании,  секретный и </w:t>
      </w:r>
      <w:proofErr w:type="spellStart"/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полуиг</w:t>
      </w:r>
      <w:r w:rsidR="00421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ровой</w:t>
      </w:r>
      <w:proofErr w:type="spellEnd"/>
      <w:r w:rsidR="0042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их </w:t>
      </w:r>
      <w:r w:rsidR="00421B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общественно-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полезной деятельности и т. д.</w:t>
      </w:r>
      <w:r w:rsidR="0036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этот образ имеет множество подтверждений в жизни. </w:t>
      </w:r>
    </w:p>
    <w:p w14:paraId="0D4073C9" w14:textId="77777777" w:rsidR="009110F6" w:rsidRPr="00953B92" w:rsidRDefault="009110F6" w:rsidP="00E16C01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</w:t>
      </w:r>
      <w:r w:rsidR="00546AB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социально значимая 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="0054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ь. Т.В. Склярова и </w:t>
      </w:r>
      <w:proofErr w:type="spellStart"/>
      <w:r w:rsidR="00546ABF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О.Л.Янушкявичене</w:t>
      </w:r>
      <w:proofErr w:type="spellEnd"/>
      <w:r w:rsidR="0054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 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</w:t>
      </w:r>
      <w:r w:rsidR="00546AB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546A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духовного становления подростка как </w:t>
      </w:r>
      <w:r w:rsidR="00791B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опытное познание братства всех людей</w:t>
      </w:r>
      <w:r w:rsidR="0079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91B60" w:rsidRPr="00953B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53B92" w:rsidRPr="00953B9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91B60" w:rsidRPr="00953B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53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A6A2A3" w14:textId="52E52B80" w:rsidR="009110F6" w:rsidRPr="008A7D45" w:rsidRDefault="009110F6" w:rsidP="00E16C01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Г. Гессе в его книге «Паломничество в страну Востока» описано, как некое братство идет на Восток. И именно в этом пути </w:t>
      </w:r>
      <w:r w:rsidR="00791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</w:t>
      </w:r>
      <w:r w:rsidR="0079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братства. Те, кто ходил в походы, знают, как пережитые вместе трудности объединяют людей. </w:t>
      </w:r>
      <w:r w:rsidR="0079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и нужно подросткам. И </w:t>
      </w:r>
      <w:r w:rsidR="0079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педагоги не предложат им идею для объединения, они будут искать ее сами, причем не всегда «на светлой стороне». </w:t>
      </w:r>
      <w:r w:rsidR="008A7D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формируются подростковые субкультуры.</w:t>
      </w:r>
    </w:p>
    <w:p w14:paraId="1FBA3607" w14:textId="728AD39D" w:rsidR="009110F6" w:rsidRPr="009110F6" w:rsidRDefault="008A7D45" w:rsidP="00E16C01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справедливо замечают Т.</w:t>
      </w:r>
      <w:r w:rsidR="0079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Склярова и О.Л. </w:t>
      </w:r>
      <w:proofErr w:type="spellStart"/>
      <w:r w:rsidR="00791B60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Янушкявичене</w:t>
      </w:r>
      <w:proofErr w:type="spellEnd"/>
      <w:r w:rsidR="00791B6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одросток должен принять мораль социума. Для этого ему нужно отодвинуть мораль авторитета</w:t>
      </w:r>
      <w:r w:rsidR="00791B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1B60" w:rsidRPr="00791B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53B92" w:rsidRPr="00953B92">
        <w:rPr>
          <w:rFonts w:ascii="Times New Roman" w:eastAsia="Times New Roman" w:hAnsi="Times New Roman" w:cs="Times New Roman"/>
          <w:sz w:val="28"/>
          <w:szCs w:val="28"/>
          <w:lang w:eastAsia="ru-RU"/>
        </w:rPr>
        <w:t>(13).</w:t>
      </w:r>
      <w:r w:rsidR="0095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79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r w:rsidR="00791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общается с подростком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позиции авторитета «сверху вниз», подростковый возраст </w:t>
      </w:r>
      <w:r w:rsidR="00791B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неуправляемым. </w:t>
      </w:r>
      <w:r w:rsidR="00791B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возникали проблемы, нужно организовывать подростковое сообщество по принципу братства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Такое братство, например, существует в Детском клубе, </w:t>
      </w:r>
      <w:r w:rsidR="0079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 время </w:t>
      </w:r>
      <w:r w:rsidR="00791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 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протоиере</w:t>
      </w:r>
      <w:r w:rsidR="00791B6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</w:t>
      </w:r>
      <w:r w:rsidR="0079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Ничипоров. </w:t>
      </w:r>
      <w:r w:rsidR="00791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станови</w:t>
      </w:r>
      <w:r w:rsidR="00791B6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не «авторитетом», а «лидером», </w:t>
      </w:r>
      <w:r w:rsidR="00791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понимая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чувствуя 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</w:t>
      </w:r>
      <w:r w:rsidR="00791B6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грань между этими понятиями. Лидер обладает авторитетом, но не в силу своего положения, а в силу личностных качеств. Он — тот, кто разделяет жизнь подростков, кто придумает, чем заниматься, у кого самый тяжелый рюкзак, с которым интересно и на которого можно положиться. </w:t>
      </w:r>
      <w:r w:rsid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тец Борис</w:t>
      </w:r>
      <w:r w:rsid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 об этом так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0F6" w:rsidRPr="00953B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53B92" w:rsidRPr="00953B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10F6" w:rsidRPr="00953B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: «Учитель — духовник, лидер подлинного педагогического Братства, его всегда любят дети. Потому что он сам малое дитя. Он приходит в дом Братства и дети бегут к нему на встречу. Он наивный романтик. Он взрослый ребенок».</w:t>
      </w:r>
    </w:p>
    <w:p w14:paraId="45B7679C" w14:textId="77777777" w:rsidR="009110F6" w:rsidRDefault="009110F6" w:rsidP="00E16C01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</w:t>
      </w:r>
      <w:r w:rsid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объединениях подростков </w:t>
      </w:r>
      <w:r w:rsid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интересы. По Выготскому</w:t>
      </w:r>
      <w:r w:rsid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 доминанта дали, доминанта усилия, доминанта романтизма. К этому следует добавить реализованную потребность подро</w:t>
      </w:r>
      <w:r w:rsid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 в существовании братства и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лидера</w:t>
      </w:r>
      <w:r w:rsid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в немалой степени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</w:t>
      </w:r>
      <w:r w:rsid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вливает личностное развитие подростков.</w:t>
      </w:r>
    </w:p>
    <w:p w14:paraId="280EA6F0" w14:textId="77777777" w:rsidR="00911D15" w:rsidRDefault="008A7D45" w:rsidP="00E16C01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5EEC" w:rsidRPr="00365EEC">
        <w:rPr>
          <w:rFonts w:ascii="Times New Roman" w:hAnsi="Times New Roman" w:cs="Times New Roman"/>
          <w:sz w:val="28"/>
          <w:szCs w:val="28"/>
        </w:rPr>
        <w:t>Братство снимает оппозицию индивидуализма и коллективизма. Есть детско-взрослое братство школы, лицея, хора, церковного прихода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D45">
        <w:rPr>
          <w:rFonts w:ascii="Times New Roman" w:hAnsi="Times New Roman" w:cs="Times New Roman"/>
          <w:sz w:val="28"/>
          <w:szCs w:val="28"/>
        </w:rPr>
        <w:t>&lt;</w:t>
      </w:r>
      <w:r w:rsidR="00365EEC" w:rsidRPr="00365EEC">
        <w:rPr>
          <w:rFonts w:ascii="Times New Roman" w:hAnsi="Times New Roman" w:cs="Times New Roman"/>
          <w:sz w:val="28"/>
          <w:szCs w:val="28"/>
        </w:rPr>
        <w:t>...</w:t>
      </w:r>
      <w:r w:rsidRPr="008A7D45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5EEC" w:rsidRPr="00365EEC">
        <w:rPr>
          <w:rFonts w:ascii="Times New Roman" w:hAnsi="Times New Roman" w:cs="Times New Roman"/>
          <w:sz w:val="28"/>
          <w:szCs w:val="28"/>
        </w:rPr>
        <w:t xml:space="preserve"> При социально-педагогическом проектировании братства возникают и некоторые другие антиномии. В проектировании и реализации братства нужно учитывать три детских "хочу": "хочу быть вместе со всеми"; "хочу, чтобы мне и всем было хорошо"; "хочу, чтобы </w:t>
      </w:r>
      <w:r w:rsidR="00365EEC">
        <w:rPr>
          <w:rFonts w:ascii="Times New Roman" w:hAnsi="Times New Roman" w:cs="Times New Roman"/>
          <w:sz w:val="28"/>
          <w:szCs w:val="28"/>
        </w:rPr>
        <w:t xml:space="preserve">все это было по правде» </w:t>
      </w:r>
      <w:r w:rsidR="00953B92" w:rsidRPr="00953B92">
        <w:rPr>
          <w:rFonts w:ascii="Times New Roman" w:hAnsi="Times New Roman" w:cs="Times New Roman"/>
          <w:sz w:val="28"/>
          <w:szCs w:val="28"/>
        </w:rPr>
        <w:t>(</w:t>
      </w:r>
      <w:r w:rsidR="00953B92">
        <w:rPr>
          <w:rFonts w:ascii="Times New Roman" w:hAnsi="Times New Roman" w:cs="Times New Roman"/>
          <w:sz w:val="28"/>
          <w:szCs w:val="28"/>
        </w:rPr>
        <w:t>8</w:t>
      </w:r>
      <w:r w:rsidR="00953B92" w:rsidRPr="00953B92">
        <w:rPr>
          <w:rFonts w:ascii="Times New Roman" w:hAnsi="Times New Roman" w:cs="Times New Roman"/>
          <w:sz w:val="28"/>
          <w:szCs w:val="28"/>
        </w:rPr>
        <w:t>).</w:t>
      </w:r>
      <w:r w:rsidR="00365EEC" w:rsidRPr="00953B92">
        <w:rPr>
          <w:rFonts w:ascii="Times New Roman" w:hAnsi="Times New Roman" w:cs="Times New Roman"/>
          <w:sz w:val="28"/>
          <w:szCs w:val="28"/>
        </w:rPr>
        <w:t xml:space="preserve"> </w:t>
      </w:r>
      <w:r w:rsidR="00365EEC" w:rsidRPr="00365EEC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педагоги, </w:t>
      </w:r>
      <w:r w:rsid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работающие с 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подросткам</w:t>
      </w:r>
      <w:r w:rsid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</w:t>
      </w:r>
      <w:r w:rsid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D15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</w:t>
      </w:r>
      <w:r w:rsid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11D15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11D15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доверительное</w:t>
      </w:r>
      <w:r w:rsidR="009110F6"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личностное общение. </w:t>
      </w:r>
    </w:p>
    <w:p w14:paraId="552701CE" w14:textId="742D5CD5" w:rsidR="009110F6" w:rsidRPr="000C4310" w:rsidRDefault="009110F6" w:rsidP="0059782D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подростков естественн</w:t>
      </w:r>
      <w:r w:rsidR="008A7D45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стремлением становит</w:t>
      </w:r>
      <w:r w:rsid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</w:t>
      </w:r>
      <w:r w:rsid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>ьба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трудностями, преодоле</w:t>
      </w:r>
      <w:r w:rsid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себя, стрем</w:t>
      </w:r>
      <w:r w:rsid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подвигам. И такими подвигами может </w:t>
      </w:r>
      <w:r w:rsid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организованная социальная практика. </w:t>
      </w:r>
      <w:r w:rsidR="008A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сегодня немногие школы всерьез занимаются организацией подростковых </w:t>
      </w:r>
      <w:r w:rsidR="008A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общественных движений или социальным проектированием. На мой взгляд, это является необходимым. </w:t>
      </w:r>
      <w:r w:rsidRPr="008A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D15" w:rsidRP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</w:t>
      </w:r>
      <w:r w:rsidR="00911D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11D15" w:rsidRP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изнь подростков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</w:t>
      </w:r>
      <w:r w:rsid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движении</w:t>
      </w:r>
      <w:r w:rsid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должна быть разнообразной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Нужны </w:t>
      </w:r>
      <w:r w:rsid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поездки, летние лагеря, походы</w:t>
      </w:r>
      <w:r w:rsid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праздники, но не развлекательные</w:t>
      </w:r>
      <w:r w:rsidR="009841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наполненные смыслом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ходить друг к другу в гости, говорить о первой любви. Нужно этим детям отдать часть своей жизни</w:t>
      </w:r>
      <w:r w:rsidR="0091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53B92" w:rsidRPr="00953B92">
        <w:rPr>
          <w:rFonts w:ascii="Times New Roman" w:eastAsia="Times New Roman" w:hAnsi="Times New Roman" w:cs="Times New Roman"/>
          <w:sz w:val="28"/>
          <w:szCs w:val="28"/>
          <w:lang w:eastAsia="ru-RU"/>
        </w:rPr>
        <w:t>(13).</w:t>
      </w:r>
      <w:r w:rsidR="009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4310" w:rsidRPr="000C4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proofErr w:type="gramEnd"/>
      <w:r w:rsidR="000C4310" w:rsidRPr="000C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в этом возрасте вводить в содержание воспитательной деятельности</w:t>
      </w:r>
      <w:r w:rsidR="000C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 произведения, отражающие актуальные переживания  подростков.</w:t>
      </w:r>
      <w:r w:rsidR="000C4310" w:rsidRPr="000C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7D13A7" w14:textId="0B4F4873" w:rsidR="006B0312" w:rsidRPr="0046183E" w:rsidRDefault="006B0312" w:rsidP="00597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пятнадцать-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шестнадцать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наступает период сомнения в существующих нравственных ценностях. Это время 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наступления 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юности. Подросток </w:t>
      </w:r>
      <w:r w:rsidR="0046183E"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отвергает и 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подвергает 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сомне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сделать свой собственный выбор системы ценност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сказать, что главная задача этого возраста — выбор 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жизненного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пути. </w:t>
      </w:r>
    </w:p>
    <w:p w14:paraId="5D67C303" w14:textId="77777777" w:rsidR="006B0312" w:rsidRDefault="006B0312" w:rsidP="00E16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Протоиерей Василий Зеньковский пишет о юности так (</w:t>
      </w:r>
      <w:r w:rsidR="00953B92" w:rsidRPr="00953B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): «Это пора выбора пути жизни и составления планов, по преимуществу пора свободы и творческой независимости, пора грандиозных замыслов, ярких утопий, героических решений… Духовный мир не оттеснен „приспособлением“ к жизни, как во втором детстве, он свободен и полон того дыхания бесконечности, которое никогда не выступает… так пленительно, как именно в юности… Как часто именно в эту… пору в живом и горячем порыве отдает себя юность на всю жизнь на какой — либо подвиг и остается свободно верной всю жизнь свою ему… В юности достигает полноты субъективного и объективного своего созревания дар свободы».</w:t>
      </w:r>
    </w:p>
    <w:p w14:paraId="70B11FA8" w14:textId="77777777" w:rsidR="0046183E" w:rsidRPr="005C711B" w:rsidRDefault="0046183E" w:rsidP="00E16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юношеском 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возрасте, так же, как и в подростковом, очень актуальным остается повышенное внимание к свое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телу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Некоторые юноши и девушки склонны находить у себя физические отклонения даже тогда, когда все показатели соответствуют норме. В крайних случаях такая повышенная чувствительность приводит к нарушениям невротического характера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книге протоиерей Борис Ничипоров пишет о расстройствах психики, определяемых как </w:t>
      </w:r>
      <w:proofErr w:type="spellStart"/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дисморфофобический</w:t>
      </w:r>
      <w:proofErr w:type="spellEnd"/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 (</w:t>
      </w:r>
      <w:r w:rsidR="00953B92" w:rsidRPr="00953B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Его характеризуют бредовые идеи мнимого физического недостатка, идеи отношения («все смотрят на мой ужасный нос»), депрессия с суицидальными тенденциями. </w:t>
      </w:r>
    </w:p>
    <w:p w14:paraId="56185A81" w14:textId="7B9B1AFF" w:rsidR="006B0312" w:rsidRPr="0046183E" w:rsidRDefault="006B0312" w:rsidP="00E16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педагогическая проблема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«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за порогом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его воспитанник делает решительный шаг.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В. Склярова и О.Л. </w:t>
      </w:r>
      <w:proofErr w:type="spellStart"/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Янушкявичене</w:t>
      </w:r>
      <w:proofErr w:type="spellEnd"/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сравнивают педагога данного периода 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«другом жениха» в древних восточных традициях. 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друг должен был все подготовить к свадьбе, а потом остаться стеречь у порога в свадебный шатер, когда жених входил в свою радость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53B92" w:rsidRPr="00953B92">
        <w:rPr>
          <w:rFonts w:ascii="Times New Roman" w:eastAsia="Times New Roman" w:hAnsi="Times New Roman" w:cs="Times New Roman"/>
          <w:sz w:val="28"/>
          <w:szCs w:val="28"/>
          <w:lang w:eastAsia="ru-RU"/>
        </w:rPr>
        <w:t>(13).</w:t>
      </w:r>
      <w:r w:rsidR="0095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присутствует риск, что «не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радость, а 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разрушение себя самого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самое опасное в том, что теперь уже изменить ничего нельзя, пытаться надо было раньше.  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выбора таинственно в своей сути и происходит в самой глубине сущности человека. </w:t>
      </w:r>
    </w:p>
    <w:p w14:paraId="7F54E50B" w14:textId="77777777" w:rsidR="006B0312" w:rsidRPr="0046183E" w:rsidRDefault="006B0312" w:rsidP="00E16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же все-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 может помочь педагог? Только молитвой и любовью. 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отстранится от бунтующего 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 принимать его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пытаться 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жизни, будет просить, но не требовать помощи в 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значимых 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делах, будет 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доверять и позволять проявлять инициативу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6E3E38F" w14:textId="77777777" w:rsidR="006B0312" w:rsidRPr="005C711B" w:rsidRDefault="006B0312" w:rsidP="00E16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Обратим внимание еще на одну возможную опасность. В духовной жизни могут превалировать эгоцентрические тенденции. «Тщеславие и честолюбие расцветают в душе молодых людей пышным цветом, поэтому 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&lt;…&gt;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приходится постоянно переключать юношей и девушек с мнения о самих себе, на объективные интересы дела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6).</w:t>
      </w:r>
    </w:p>
    <w:p w14:paraId="1F9DDBDD" w14:textId="77777777" w:rsidR="006B0312" w:rsidRPr="0046183E" w:rsidRDefault="006B0312" w:rsidP="00E16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Юность аккумулирует в себе все новообразования предыдущих возрастов, и они проявляются в юности в новом качестве. 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раннего детства возвращается к юности эстетический тип мироощущения, чувство светлой бесконечности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53B92" w:rsidRPr="00953B92">
        <w:rPr>
          <w:rFonts w:ascii="Times New Roman" w:eastAsia="Times New Roman" w:hAnsi="Times New Roman" w:cs="Times New Roman"/>
          <w:sz w:val="28"/>
          <w:szCs w:val="28"/>
          <w:lang w:eastAsia="ru-RU"/>
        </w:rPr>
        <w:t>(13).</w:t>
      </w:r>
      <w:r w:rsidR="0095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их качество проявляется в том, что повзрослевший человек стремится не просто приспособиться к существующим законам, но и сам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ситуацию, утверждая этот закон. «Наконец, от отрочества в юность привходит могучая сила пола, но как бы укрощенная и просветленная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находящая свой объект, в восторженном поклонении которому расцветают все лучшие силы души» (</w:t>
      </w:r>
      <w:r w:rsidR="00953B92" w:rsidRPr="00953B92">
        <w:rPr>
          <w:rFonts w:ascii="Times New Roman" w:eastAsia="Times New Roman" w:hAnsi="Times New Roman" w:cs="Times New Roman"/>
          <w:sz w:val="28"/>
          <w:szCs w:val="28"/>
          <w:lang w:eastAsia="ru-RU"/>
        </w:rPr>
        <w:t>10, 9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6086AF4" w14:textId="77777777" w:rsidR="00953B92" w:rsidRDefault="006B0312" w:rsidP="00E16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период связан с началом профессионального и личностного самоопределения. Ведущей деятельностью юности становится поиск своего места в жизни. Основные новообразования — осознание самого себя как целостной, многомерной личности, появление жизненных планов (выстраивание стратегии), готовност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самоопределению. Вместе с тем юность ограничена в своем понимании всей полноты происход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ящего в ней 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окружающей действительности. Именно эта недальновидность юности обнаруживает ее принадлежность к детству. 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 Склярова и О.Л. </w:t>
      </w:r>
      <w:proofErr w:type="spellStart"/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Янушкявичене</w:t>
      </w:r>
      <w:proofErr w:type="spellEnd"/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считают, что н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еумение адекватно оценить собственное состояние, связан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тсутствием житейского опыта, может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к тому, что цельность и возвышенность чувств будут подменены «легкой жизнью» по принципу «получи от жизни все» или это превратится в фанатическое устранение всего того, что мешает юношескому радикализму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B92" w:rsidRPr="00953B92">
        <w:rPr>
          <w:rFonts w:ascii="Times New Roman" w:eastAsia="Times New Roman" w:hAnsi="Times New Roman" w:cs="Times New Roman"/>
          <w:sz w:val="28"/>
          <w:szCs w:val="28"/>
          <w:lang w:eastAsia="ru-RU"/>
        </w:rPr>
        <w:t>(13).</w:t>
      </w:r>
      <w:r w:rsidR="0095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FBD8ED" w14:textId="77777777" w:rsidR="0046183E" w:rsidRDefault="006B0312" w:rsidP="00E16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и интеллектуальная зрелость провоцирует юность на самый высокий уровень притязаний, юношеский максимализм часто не позволяет делать самого простого и необходимого. В учебе зачастую проявляется стремление к внешним достижениям — притягательными становятся высокий материальный или социальный статус будущей специальности, стремление понравится преподавателям. Общей тенденцией, характеризующей период юношеского становления, является стремление все испытать, впитать, пережить. «Юность всегда готова постичь как разнообразие в принципе, так и принцип в разнообразии» (</w:t>
      </w:r>
      <w:r w:rsidR="00953B92" w:rsidRPr="00953B9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57BDBE1C" w14:textId="77777777" w:rsidR="006B0312" w:rsidRPr="005C711B" w:rsidRDefault="006B0312" w:rsidP="00E16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Объясняя свое понимание юности, Э. Эриксон утверждает, что прежде</w:t>
      </w:r>
      <w:r w:rsid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принять взвешенное решение, юность испытывает крайности. Суть этого испытания — определить «нижний предел некоторой правды, перед тем как вверить силы тела и души части существующего (или грядущего) порядка, подчиниться существующим в обществе законам. Лояльность, законопослушность — опасное бремя, если только оно не взваливается на 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плечи с чувством независимого самостоятельного выбора и не переживается как верность» (</w:t>
      </w:r>
      <w:r w:rsidR="00953B92" w:rsidRPr="00953B9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53312FD" w14:textId="45DA2202" w:rsidR="006B0312" w:rsidRPr="005C711B" w:rsidRDefault="006B0312" w:rsidP="00E16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Завершение юношеского периода 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кризисом юности. 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 реальной жизни с идеальными представлениями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ней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Юноша начинает 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расхождения 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«сам придумал о себе и св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жизни», с тем, что в какой-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момент осознал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реальность. 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внутренние</w:t>
      </w:r>
      <w:proofErr w:type="gramEnd"/>
      <w:r w:rsidR="009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переживания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даются ему с немалым трудом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пережить</w:t>
      </w:r>
      <w:proofErr w:type="gramEnd"/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 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подготовленность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крупным переменам в жизни, способность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принимать решения и отвечать за них, умение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намечать жизненные перспективы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освобождаться от иллюзий, но при этом сохранять в своей душе идеалы. Отсутствие внутренних средств разрешения кризиса приводит к 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тяжелым последствиям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алкоголизму, наркомании, вовлечению в тоталитарные группировки, суициду.</w:t>
      </w:r>
    </w:p>
    <w:p w14:paraId="336C2D15" w14:textId="77777777" w:rsidR="006B0312" w:rsidRDefault="006B0312" w:rsidP="00E16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и готовность в реальной жизни ответ</w:t>
      </w:r>
      <w:r w:rsidRPr="0046183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5C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основные вопросы юности: кто я? чего я хочу? что я могу? — обозначают границу перехода в новый период развития.</w:t>
      </w:r>
    </w:p>
    <w:p w14:paraId="580A48CF" w14:textId="77777777" w:rsidR="0059782D" w:rsidRPr="0046183E" w:rsidRDefault="0059782D" w:rsidP="00E16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8004C" w14:textId="5C578236" w:rsidR="008849FE" w:rsidRDefault="008849FE" w:rsidP="00E16C01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духовно-нравственного становления подростков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юношей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исторические эпохи с уверенностью можно констатировать общие закономерности </w:t>
      </w:r>
      <w:r w:rsidR="00237CC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процесса во все времена. Вместе с тем, есть и существенные особенности.</w:t>
      </w:r>
    </w:p>
    <w:p w14:paraId="6B5027F1" w14:textId="77777777" w:rsidR="008849FE" w:rsidRDefault="008849FE" w:rsidP="0059782D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4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Феофан Затворник, живший в </w:t>
      </w:r>
      <w:r w:rsidR="001322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1322A0" w:rsidRPr="0013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2A0">
        <w:rPr>
          <w:rFonts w:ascii="Times New Roman" w:eastAsia="Times New Roman" w:hAnsi="Times New Roman" w:cs="Times New Roman"/>
          <w:sz w:val="28"/>
          <w:szCs w:val="28"/>
          <w:lang w:eastAsia="ru-RU"/>
        </w:rPr>
        <w:t>в., характеризовал</w:t>
      </w:r>
      <w:r w:rsidR="001322A0" w:rsidRPr="0088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9F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</w:t>
      </w:r>
      <w:r w:rsidR="0013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88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подростка не такими уж темными красками </w:t>
      </w:r>
      <w:r w:rsidRPr="00953B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53B92" w:rsidRPr="00953B9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53B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8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«Река жизни нашей пересекается волнистой полосой юности. Это время </w:t>
      </w:r>
      <w:proofErr w:type="spellStart"/>
      <w:r w:rsidRPr="008849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воскипения</w:t>
      </w:r>
      <w:proofErr w:type="spellEnd"/>
      <w:r w:rsidRPr="0088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телесно-духовной жизни… Только настоящие чувства истинны, только они имеют действительность и значение. Но если он, прежде пробуждения сих сил, связал себя обязательством исповедания и жизни христианской, тогда все возбуждения, как уже вторичные, будут слабее и легче уступят требованию первых уже потому, что те старее, прежде испытаны и избраны сердцем, а главное — скреплены обетом. Юноша решительно хочет держать всегда свое слово». </w:t>
      </w:r>
    </w:p>
    <w:p w14:paraId="7D193B90" w14:textId="77777777" w:rsidR="001322A0" w:rsidRDefault="001322A0" w:rsidP="00E16C01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Маргарет </w:t>
      </w:r>
      <w:proofErr w:type="spellStart"/>
      <w:r w:rsidRPr="001322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</w:t>
      </w:r>
      <w:proofErr w:type="spellEnd"/>
      <w:r w:rsidRPr="0013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исследуя взросление подростков на островах Океании, описала, что этот период жизни протекал у них бесконфликтно, в атмосфере беззаботности </w:t>
      </w:r>
      <w:r w:rsidRPr="00953B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53B92" w:rsidRPr="00953B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1322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позволило ей сделать выводы о том, что не всегда «гормональные бури» являются источником конфликтов и противоречий подросткового возраста, а также о том, что психология подростка во многом зависит от социокультурной ситуации, в которой он развивается.</w:t>
      </w:r>
    </w:p>
    <w:p w14:paraId="4C0EFC9F" w14:textId="77777777" w:rsidR="00237CCB" w:rsidRDefault="00237CCB" w:rsidP="00597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дневники подростков военных и послевоенных лет, нетрудно заметить, что их переживания отличаются большей глубиной и осознанностью. Так </w:t>
      </w:r>
      <w:r w:rsidRPr="00237CCB">
        <w:rPr>
          <w:rFonts w:ascii="Times New Roman" w:hAnsi="Times New Roman" w:cs="Times New Roman"/>
          <w:iCs/>
          <w:sz w:val="28"/>
          <w:szCs w:val="28"/>
        </w:rPr>
        <w:t>Юра Рябинкин, живший в Ленинграде с мамой и сестрой, боролся не только с блокадными обстоятельствами, пришедшимися на долю всех, он боролся ещё и с самим собой, со своей совестью, вынужденный делить крохи хлеба с самыми близкими, и честно записывал эти трагические переживания в свою синюю тетрадку в матерчатой обложке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23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FE3C98" w14:textId="77777777" w:rsidR="00237CCB" w:rsidRDefault="00237CCB" w:rsidP="00E1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79572" w14:textId="77777777" w:rsidR="00237CCB" w:rsidRPr="001322A0" w:rsidRDefault="00237CCB" w:rsidP="00E1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Мое решение – сильный удар для меня, но оно спасет и от другого, еще более сильного удара. А если смерть, увечье – то все равно. Но это-то именно и будет, наверное, мне. Если увечье – покончу с собой, а смерть - двум им не бывать. Хорошо, очень хорошо, что у мамы еще есть Ира.</w:t>
      </w:r>
    </w:p>
    <w:p w14:paraId="61DD0490" w14:textId="77777777" w:rsidR="00237CCB" w:rsidRPr="001322A0" w:rsidRDefault="00237CCB" w:rsidP="00E1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A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из опасения поставить честь на карту я поставил на карту жизнь. Пышная фраза, но верная. (...)</w:t>
      </w:r>
      <w:r w:rsidR="00953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(3).</w:t>
      </w:r>
    </w:p>
    <w:p w14:paraId="7704F375" w14:textId="77777777" w:rsidR="00237CCB" w:rsidRPr="00C16D87" w:rsidRDefault="00237CCB" w:rsidP="00597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Дневник </w:t>
      </w:r>
      <w:r w:rsidRPr="00C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Юры</w:t>
      </w:r>
      <w:proofErr w:type="gramEnd"/>
      <w:r w:rsidRPr="00C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Рябинкина уникален тем, что в нем нашла отражение борьба подростка с собой, с тем, чтобы в нечеловеческих условиях существования в блокадную зиму 1941-42 года, в условиях этого гигантского концлагеря, остаться человеком. </w:t>
      </w:r>
    </w:p>
    <w:p w14:paraId="13FCC5F8" w14:textId="77777777" w:rsidR="00237CCB" w:rsidRDefault="00237CCB" w:rsidP="00E16C01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Яркой иллюстрацией становления подростка в послевоенные годы можно считать автобиографический рассказ В. Распутина «Красный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день»</w:t>
      </w:r>
      <w:r w:rsidR="00BC57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C577A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он, 13-ти летний подросток, не только сам принимает достаточно взрослое решение и совершает взрослый поступок, но и испытывает огромную радость от этого.</w:t>
      </w:r>
    </w:p>
    <w:p w14:paraId="63437550" w14:textId="2BAFA551" w:rsidR="0032530E" w:rsidRPr="0032530E" w:rsidRDefault="0032530E" w:rsidP="00E16C01">
      <w:pPr>
        <w:spacing w:after="0" w:line="294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32530E">
        <w:rPr>
          <w:rFonts w:ascii="Times New Roman" w:hAnsi="Times New Roman" w:cs="Times New Roman"/>
          <w:b/>
          <w:sz w:val="24"/>
          <w:szCs w:val="24"/>
        </w:rPr>
        <w:t>Я уже решил</w:t>
      </w:r>
      <w:r w:rsidRPr="0032530E">
        <w:rPr>
          <w:rFonts w:ascii="Times New Roman" w:hAnsi="Times New Roman" w:cs="Times New Roman"/>
          <w:sz w:val="24"/>
          <w:szCs w:val="24"/>
        </w:rPr>
        <w:t xml:space="preserve">, слушая мать, что утром </w:t>
      </w:r>
      <w:r w:rsidRPr="0032530E">
        <w:rPr>
          <w:rFonts w:ascii="Times New Roman" w:hAnsi="Times New Roman" w:cs="Times New Roman"/>
          <w:b/>
          <w:sz w:val="24"/>
          <w:szCs w:val="24"/>
        </w:rPr>
        <w:t>помогу</w:t>
      </w:r>
      <w:r w:rsidRPr="0032530E">
        <w:rPr>
          <w:rFonts w:ascii="Times New Roman" w:hAnsi="Times New Roman" w:cs="Times New Roman"/>
          <w:sz w:val="24"/>
          <w:szCs w:val="24"/>
        </w:rPr>
        <w:t xml:space="preserve"> ей, </w:t>
      </w:r>
      <w:r w:rsidRPr="0032530E">
        <w:rPr>
          <w:rFonts w:ascii="Times New Roman" w:hAnsi="Times New Roman" w:cs="Times New Roman"/>
          <w:b/>
          <w:sz w:val="24"/>
          <w:szCs w:val="24"/>
        </w:rPr>
        <w:t>хоть она и не просит</w:t>
      </w:r>
      <w:r w:rsidRPr="0032530E">
        <w:rPr>
          <w:rFonts w:ascii="Times New Roman" w:hAnsi="Times New Roman" w:cs="Times New Roman"/>
          <w:sz w:val="24"/>
          <w:szCs w:val="24"/>
        </w:rPr>
        <w:t>, считая, что после школы надо дать мальчишке отдохнуть</w:t>
      </w:r>
      <w:r w:rsidR="0098416D">
        <w:rPr>
          <w:rFonts w:ascii="Times New Roman" w:hAnsi="Times New Roman" w:cs="Times New Roman"/>
          <w:sz w:val="24"/>
          <w:szCs w:val="24"/>
        </w:rPr>
        <w:t xml:space="preserve"> </w:t>
      </w:r>
      <w:r w:rsidRPr="0032530E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2530E">
        <w:rPr>
          <w:rFonts w:ascii="Times New Roman" w:hAnsi="Times New Roman" w:cs="Times New Roman"/>
          <w:sz w:val="24"/>
          <w:szCs w:val="24"/>
        </w:rPr>
        <w:t>&gt;</w:t>
      </w:r>
      <w:r w:rsidRPr="0032530E">
        <w:rPr>
          <w:rFonts w:ascii="Times New Roman" w:hAnsi="Times New Roman" w:cs="Times New Roman"/>
          <w:sz w:val="24"/>
          <w:szCs w:val="24"/>
        </w:rPr>
        <w:br/>
        <w:t xml:space="preserve">Поэтому </w:t>
      </w:r>
      <w:r w:rsidRPr="0032530E">
        <w:rPr>
          <w:rFonts w:ascii="Times New Roman" w:hAnsi="Times New Roman" w:cs="Times New Roman"/>
          <w:b/>
          <w:sz w:val="24"/>
          <w:szCs w:val="24"/>
        </w:rPr>
        <w:t>я решаю</w:t>
      </w:r>
      <w:r w:rsidRPr="0032530E">
        <w:rPr>
          <w:rFonts w:ascii="Times New Roman" w:hAnsi="Times New Roman" w:cs="Times New Roman"/>
          <w:sz w:val="24"/>
          <w:szCs w:val="24"/>
        </w:rPr>
        <w:t xml:space="preserve"> </w:t>
      </w:r>
      <w:r w:rsidRPr="0032530E">
        <w:rPr>
          <w:rFonts w:ascii="Times New Roman" w:hAnsi="Times New Roman" w:cs="Times New Roman"/>
          <w:b/>
          <w:sz w:val="24"/>
          <w:szCs w:val="24"/>
        </w:rPr>
        <w:t>поступить по-другому</w:t>
      </w:r>
      <w:r w:rsidRPr="0032530E">
        <w:rPr>
          <w:rFonts w:ascii="Times New Roman" w:hAnsi="Times New Roman" w:cs="Times New Roman"/>
          <w:sz w:val="24"/>
          <w:szCs w:val="24"/>
        </w:rPr>
        <w:t xml:space="preserve">. Светает летом рано, по первому же свету можно подняться и до того, как уберется по дому мать, перетаскать хоть </w:t>
      </w:r>
      <w:proofErr w:type="spellStart"/>
      <w:r w:rsidRPr="0032530E">
        <w:rPr>
          <w:rFonts w:ascii="Times New Roman" w:hAnsi="Times New Roman" w:cs="Times New Roman"/>
          <w:sz w:val="24"/>
          <w:szCs w:val="24"/>
        </w:rPr>
        <w:t>пол-Ангары</w:t>
      </w:r>
      <w:proofErr w:type="spellEnd"/>
      <w:r w:rsidRPr="0032530E">
        <w:rPr>
          <w:rFonts w:ascii="Times New Roman" w:hAnsi="Times New Roman" w:cs="Times New Roman"/>
          <w:sz w:val="24"/>
          <w:szCs w:val="24"/>
        </w:rPr>
        <w:t>. Но для этого надо подняться так, чтобы не разбудить мать. И я выдумываю, что мне в избе душно, я буду спать в сенях. 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2530E">
        <w:rPr>
          <w:rFonts w:ascii="Times New Roman" w:hAnsi="Times New Roman" w:cs="Times New Roman"/>
          <w:sz w:val="24"/>
          <w:szCs w:val="24"/>
        </w:rPr>
        <w:t>&gt;</w:t>
      </w:r>
      <w:r w:rsidR="0098416D">
        <w:rPr>
          <w:rFonts w:ascii="Times New Roman" w:hAnsi="Times New Roman" w:cs="Times New Roman"/>
          <w:sz w:val="24"/>
          <w:szCs w:val="24"/>
        </w:rPr>
        <w:t xml:space="preserve"> </w:t>
      </w:r>
      <w:r w:rsidRPr="0032530E">
        <w:rPr>
          <w:rFonts w:ascii="Times New Roman" w:hAnsi="Times New Roman" w:cs="Times New Roman"/>
          <w:b/>
          <w:sz w:val="24"/>
          <w:szCs w:val="24"/>
        </w:rPr>
        <w:t>Все, теперь вперед</w:t>
      </w:r>
      <w:r w:rsidRPr="0032530E">
        <w:rPr>
          <w:rFonts w:ascii="Times New Roman" w:hAnsi="Times New Roman" w:cs="Times New Roman"/>
          <w:sz w:val="24"/>
          <w:szCs w:val="24"/>
        </w:rPr>
        <w:t>.</w:t>
      </w:r>
    </w:p>
    <w:p w14:paraId="2DF85D13" w14:textId="0C65EAE6" w:rsidR="0032530E" w:rsidRDefault="0032530E" w:rsidP="00E16C01">
      <w:pPr>
        <w:spacing w:after="0" w:line="294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32530E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2530E">
        <w:rPr>
          <w:rFonts w:ascii="Times New Roman" w:hAnsi="Times New Roman" w:cs="Times New Roman"/>
          <w:sz w:val="24"/>
          <w:szCs w:val="24"/>
        </w:rPr>
        <w:t>&gt;</w:t>
      </w:r>
      <w:r w:rsidR="0098416D">
        <w:rPr>
          <w:rFonts w:ascii="Times New Roman" w:hAnsi="Times New Roman" w:cs="Times New Roman"/>
          <w:sz w:val="24"/>
          <w:szCs w:val="24"/>
        </w:rPr>
        <w:t xml:space="preserve"> </w:t>
      </w:r>
      <w:r w:rsidRPr="0032530E">
        <w:rPr>
          <w:rFonts w:ascii="Times New Roman" w:hAnsi="Times New Roman" w:cs="Times New Roman"/>
          <w:sz w:val="24"/>
          <w:szCs w:val="24"/>
        </w:rPr>
        <w:t>Мы жили в непролазной нужде, видели, каково приходится нашим матерям накормить-обшить нас, и взять на себя доступную нам, ребятишкам, долю их трудов было для нас так же естественно, как съесть кусок хлеба. Подталкивать к помощи нас не приходилось. 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2530E">
        <w:rPr>
          <w:rFonts w:ascii="Times New Roman" w:hAnsi="Times New Roman" w:cs="Times New Roman"/>
          <w:sz w:val="24"/>
          <w:szCs w:val="24"/>
        </w:rPr>
        <w:t>&gt; Мы рано становились взрослыми, и, с точки зрения иных теоретиков вос</w:t>
      </w:r>
      <w:r w:rsidR="0059782D">
        <w:rPr>
          <w:rFonts w:ascii="Times New Roman" w:hAnsi="Times New Roman" w:cs="Times New Roman"/>
          <w:sz w:val="24"/>
          <w:szCs w:val="24"/>
        </w:rPr>
        <w:t xml:space="preserve">питания, детства у нас не было. </w:t>
      </w:r>
      <w:r w:rsidRPr="0032530E">
        <w:rPr>
          <w:rFonts w:ascii="Times New Roman" w:hAnsi="Times New Roman" w:cs="Times New Roman"/>
          <w:sz w:val="24"/>
          <w:szCs w:val="24"/>
        </w:rPr>
        <w:t xml:space="preserve">В самом деле: где ему быть? С семи годочков верхом на лошади возишь копны в сенокосную страду, с десяти кормишь ушицей всю семью, с двенадцати боронишь колхозные поля, с четырнадцати пашешь, как взрослый мужик... Не бывали мы в пионерских лагерях, не слыхали об «Артеке», костры жгли в лесу да у Ангары больше за делом; за ягодой, за грибами шли с ведрами, чтобы принести домой, на острова плавали, чтобы нарвать дикий лук и чеснок... С малых лет в работе, </w:t>
      </w:r>
      <w:proofErr w:type="gramStart"/>
      <w:r w:rsidRPr="0032530E">
        <w:rPr>
          <w:rFonts w:ascii="Times New Roman" w:hAnsi="Times New Roman" w:cs="Times New Roman"/>
          <w:sz w:val="24"/>
          <w:szCs w:val="24"/>
        </w:rPr>
        <w:t>в пособи</w:t>
      </w:r>
      <w:proofErr w:type="gramEnd"/>
      <w:r w:rsidRPr="0032530E">
        <w:rPr>
          <w:rFonts w:ascii="Times New Roman" w:hAnsi="Times New Roman" w:cs="Times New Roman"/>
          <w:sz w:val="24"/>
          <w:szCs w:val="24"/>
        </w:rPr>
        <w:t>, как говорилось о ребятишках, но почему же тогда с такой радостью, с такой полнотой и теплотой, с таким чувством необъятности выпавшего нам счастья вспоминаются те годы? Детство есть детство, это верно. Оно, открывая мир, удивляется и радуется любой малости. Но и при этом никогда не соглашусь я, что мы были чем-то обделены (кроме, быть может, книг, которые узнавали позже), напротив, считаю, что повезло нам с выпавшими на детство трудными годами, ибо тогда не было времени на воспитание, а шли мы вместе со взрослыми ото дня к дню и шли, естественно, научаясь любви, состраданию, трудам и правилам, которые вкладываются в нравственность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1761AB" w14:textId="77777777" w:rsidR="0059782D" w:rsidRPr="0032530E" w:rsidRDefault="0059782D" w:rsidP="00E16C01">
      <w:pPr>
        <w:spacing w:after="0" w:line="294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AA6B4" w14:textId="77777777" w:rsidR="009A1467" w:rsidRDefault="0032530E" w:rsidP="00E16C01">
      <w:pPr>
        <w:spacing w:after="0" w:line="29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Сравнивая социальную ситуацию становления героя этого рассказа с современной, нетрудно заметить существенное различие: у современных подростков</w:t>
      </w:r>
      <w:r w:rsidR="009A1467">
        <w:rPr>
          <w:rFonts w:ascii="Times New Roman" w:hAnsi="Times New Roman" w:cs="Times New Roman"/>
          <w:sz w:val="28"/>
          <w:szCs w:val="28"/>
        </w:rPr>
        <w:t xml:space="preserve"> просто нет трудностей, которые необходимо преодолевать. Об этом еще в 1969 году говорил герой известного мультфильма «В стране невыученных уроков»: «А где же их взять, трудности?»</w:t>
      </w:r>
    </w:p>
    <w:p w14:paraId="6BAA091A" w14:textId="77777777" w:rsidR="009A1467" w:rsidRPr="009A1467" w:rsidRDefault="009A1467" w:rsidP="00E16C01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Описывая особенности воспитания современных подростков, Т.В. Склярова и О.Л.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Янушкявичене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вспоминают известный  </w:t>
      </w:r>
      <w:r w:rsidRPr="009A1467">
        <w:rPr>
          <w:rFonts w:ascii="Times New Roman" w:hAnsi="Times New Roman" w:cs="Times New Roman"/>
          <w:sz w:val="28"/>
          <w:szCs w:val="28"/>
        </w:rPr>
        <w:t xml:space="preserve">роман американского писателя </w:t>
      </w:r>
      <w:hyperlink r:id="rId6" w:tooltip="Сэлинджер, Джером Дэвид" w:history="1">
        <w:r w:rsidRPr="009A14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Джерома Сэлинджера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467">
        <w:rPr>
          <w:rFonts w:ascii="Times New Roman" w:hAnsi="Times New Roman" w:cs="Times New Roman"/>
          <w:bCs/>
          <w:sz w:val="28"/>
          <w:szCs w:val="28"/>
        </w:rPr>
        <w:t>«Над пропастью во ржи»</w:t>
      </w:r>
      <w:r w:rsidRPr="009A1467">
        <w:rPr>
          <w:rFonts w:ascii="Times New Roman" w:hAnsi="Times New Roman" w:cs="Times New Roman"/>
          <w:sz w:val="28"/>
          <w:szCs w:val="28"/>
        </w:rPr>
        <w:t xml:space="preserve"> (в других </w:t>
      </w:r>
      <w:r w:rsidRPr="009A1467">
        <w:rPr>
          <w:rFonts w:ascii="Times New Roman" w:hAnsi="Times New Roman" w:cs="Times New Roman"/>
          <w:sz w:val="28"/>
          <w:szCs w:val="28"/>
        </w:rPr>
        <w:lastRenderedPageBreak/>
        <w:t xml:space="preserve">переводах — </w:t>
      </w:r>
      <w:r w:rsidRPr="009A1467">
        <w:rPr>
          <w:rFonts w:ascii="Times New Roman" w:hAnsi="Times New Roman" w:cs="Times New Roman"/>
          <w:bCs/>
          <w:sz w:val="28"/>
          <w:szCs w:val="28"/>
        </w:rPr>
        <w:t>«Обрыв на краю ржаного поля детства»</w:t>
      </w:r>
      <w:r w:rsidRPr="009A1467">
        <w:rPr>
          <w:rFonts w:ascii="Times New Roman" w:hAnsi="Times New Roman" w:cs="Times New Roman"/>
          <w:sz w:val="28"/>
          <w:szCs w:val="28"/>
        </w:rPr>
        <w:t xml:space="preserve">, </w:t>
      </w:r>
      <w:r w:rsidRPr="009A1467">
        <w:rPr>
          <w:rFonts w:ascii="Times New Roman" w:hAnsi="Times New Roman" w:cs="Times New Roman"/>
          <w:bCs/>
          <w:sz w:val="28"/>
          <w:szCs w:val="28"/>
        </w:rPr>
        <w:t>«Ловец на хлебном поле»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</w:t>
      </w:r>
      <w:r w:rsidRPr="009A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нескольких поколений молодежи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</w:t>
      </w:r>
      <w:r w:rsidRPr="009A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о подростке, который мечтал ловить заигравшихся над пропастью во ржи детей, стала не только любимой, но и программной. Программной в том плане, что, вырастая, последователи Холдена с той же романтической устремленностью позволяют своим детям заигрываться над пропастью. Считается, что взрослый человек держит ситуацию под контролем. Он знает, где граница, которую ребенку переступать нельзя. А ребенку пока этого не понять, он еще не настолько вырос, чтобы постоянно помнить об угрожающей ему опасности. Это может </w:t>
      </w:r>
      <w:proofErr w:type="spellStart"/>
      <w:r w:rsidRPr="009A1467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фрустрировать</w:t>
      </w:r>
      <w:proofErr w:type="spellEnd"/>
      <w:r w:rsidRPr="009A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наложить негативный отпечаток на восприятие им окружающей действительности. Взрослые с энтузиазмом охраняют резвящихся детей, не позволяя им осознать масштаб многих жизненных проблем. И все продолжительнее и продолжительнее делается, таким образом, время беззаботного и безответственного детства. Ребенку, чтобы почувствовать себя повзрослевшим, требуются некие основания. Во многих культурах хранятся символические церемонии перехода из одного возраста в другой — инициации. Проходя обряд инициации, ребенок переходит в новый возраст, следовательно, получает новый статус. Новый статус обязательно предполагает новые права и обязанности, иной уровень ответственности. Если нарушается процесс взросления, и ребенку, как и прежде, взрослые мало что могут доверить, случаются попытки «самовольных инициаций». Каждому педагогу известен перечень таких «посвящений во взрослые», которые имеют тенденцию к увеличению опасности для жизни — от выкуренной сигареты до употребления </w:t>
      </w:r>
      <w:r w:rsidR="00E1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r w:rsidRPr="009A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активных веществ и далее. Надо полагать, что одной из причин нарастания кома девиантного и </w:t>
      </w:r>
      <w:proofErr w:type="spellStart"/>
      <w:r w:rsidRPr="009A14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Pr="009A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является отсутствие ответственности подростка за то, что он предпринимает. Взрослые и в этих ситуациях стремятся подхватить падающего в пропасть ребенка, не требуя ответа за содеянное. В том же случае, когда взрослые учат ребенка «ходить над пропастью», он гармонично и бесконфликтно переходит из возраста детства в возраст взрослости и ответственности </w:t>
      </w:r>
      <w:r w:rsidRPr="00BC57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C577A" w:rsidRPr="00BC577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C57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52C0FBF" w14:textId="77777777" w:rsidR="00E16C01" w:rsidRPr="009110F6" w:rsidRDefault="0032530E" w:rsidP="00E16C01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C01" w:rsidRPr="00E1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культурных традиций, социально-экономического развития общества, внутрисемейных установок переход от детства к взрослости может длиться от нескольких месяцев до нескольких лет. Общим является правило — ни в одном обществе от ребенка не требуют, чтобы он стал взрослым моментально, всюду процессу достижения взрослости отводится время и место. Это и становится основным содержанием общения взрослого и подростка — помочь вырасти в меру взрослости и ответственности. Если этого не происходит, то утрачивается взаимопонимание, и тогда неминуемы конфликты. </w:t>
      </w:r>
    </w:p>
    <w:p w14:paraId="36650268" w14:textId="77777777" w:rsidR="0032530E" w:rsidRDefault="0032530E" w:rsidP="00E16C01">
      <w:pPr>
        <w:spacing w:after="0" w:line="29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1A1889" w14:textId="77777777" w:rsidR="0059782D" w:rsidRDefault="00BC577A" w:rsidP="00E16C01">
      <w:pPr>
        <w:spacing w:after="0" w:line="29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источники:</w:t>
      </w:r>
    </w:p>
    <w:p w14:paraId="702C27EB" w14:textId="77777777" w:rsidR="00BC577A" w:rsidRDefault="00BC577A" w:rsidP="00E16C01">
      <w:pPr>
        <w:spacing w:after="0" w:line="29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044EA4" w14:textId="77777777" w:rsidR="00201853" w:rsidRDefault="00201853" w:rsidP="00201853">
      <w:pPr>
        <w:pStyle w:val="book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01853">
        <w:rPr>
          <w:sz w:val="28"/>
          <w:szCs w:val="28"/>
        </w:rPr>
        <w:t>Абрамова Г.С. Возрастная психология: Учебник для студентов вузов. — Екатеринбург, 1999.</w:t>
      </w:r>
    </w:p>
    <w:p w14:paraId="6549D58C" w14:textId="77777777" w:rsidR="00201853" w:rsidRPr="002065E0" w:rsidRDefault="002065E0" w:rsidP="002065E0">
      <w:pPr>
        <w:pStyle w:val="book"/>
        <w:numPr>
          <w:ilvl w:val="0"/>
          <w:numId w:val="9"/>
        </w:numPr>
        <w:rPr>
          <w:sz w:val="28"/>
          <w:szCs w:val="28"/>
        </w:rPr>
      </w:pPr>
      <w:r w:rsidRPr="002065E0">
        <w:rPr>
          <w:sz w:val="28"/>
          <w:szCs w:val="28"/>
        </w:rPr>
        <w:lastRenderedPageBreak/>
        <w:t>Аверинцев С.С. Солидарность поколений как фактор гражданской свободы</w:t>
      </w:r>
      <w:proofErr w:type="gramStart"/>
      <w:r w:rsidRPr="002065E0">
        <w:rPr>
          <w:sz w:val="28"/>
          <w:szCs w:val="28"/>
        </w:rPr>
        <w:t>. .</w:t>
      </w:r>
      <w:proofErr w:type="gramEnd"/>
      <w:r w:rsidRPr="002065E0">
        <w:rPr>
          <w:sz w:val="28"/>
          <w:szCs w:val="28"/>
        </w:rPr>
        <w:t xml:space="preserve"> – Режим доступа: http://www.gumer.info/bibliotek_Buks/Literat/aver/solid.php</w:t>
      </w:r>
    </w:p>
    <w:p w14:paraId="5C92523F" w14:textId="77777777" w:rsidR="00201853" w:rsidRPr="002065E0" w:rsidRDefault="00201853" w:rsidP="00201853">
      <w:pPr>
        <w:pStyle w:val="book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01853">
        <w:rPr>
          <w:sz w:val="28"/>
          <w:szCs w:val="28"/>
        </w:rPr>
        <w:t xml:space="preserve">Детская книга войны. Дневники 1941-1945 годов. Дневник Юры Рябинкина.-Режим доступа: </w:t>
      </w:r>
      <w:hyperlink r:id="rId7" w:history="1">
        <w:r w:rsidRPr="00026CC3">
          <w:rPr>
            <w:rStyle w:val="a4"/>
            <w:sz w:val="28"/>
            <w:szCs w:val="28"/>
          </w:rPr>
          <w:t>http://rutlib2.com/book/11096</w:t>
        </w:r>
      </w:hyperlink>
    </w:p>
    <w:p w14:paraId="746A146C" w14:textId="77777777" w:rsidR="002065E0" w:rsidRPr="002065E0" w:rsidRDefault="00201853" w:rsidP="002065E0">
      <w:pPr>
        <w:pStyle w:val="book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01853">
        <w:rPr>
          <w:sz w:val="28"/>
          <w:szCs w:val="28"/>
        </w:rPr>
        <w:t>Дольто</w:t>
      </w:r>
      <w:proofErr w:type="spellEnd"/>
      <w:r w:rsidRPr="00201853">
        <w:rPr>
          <w:sz w:val="28"/>
          <w:szCs w:val="28"/>
        </w:rPr>
        <w:t xml:space="preserve"> Ф. На стороне подростка. — М., 1998.</w:t>
      </w:r>
    </w:p>
    <w:p w14:paraId="249E75C3" w14:textId="77777777" w:rsidR="002065E0" w:rsidRPr="002065E0" w:rsidRDefault="002065E0" w:rsidP="002065E0">
      <w:pPr>
        <w:pStyle w:val="book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01853">
        <w:rPr>
          <w:sz w:val="28"/>
          <w:szCs w:val="28"/>
        </w:rPr>
        <w:t>Мид</w:t>
      </w:r>
      <w:proofErr w:type="spellEnd"/>
      <w:r w:rsidRPr="00201853">
        <w:rPr>
          <w:sz w:val="28"/>
          <w:szCs w:val="28"/>
        </w:rPr>
        <w:t xml:space="preserve"> М. Культура и мир детства. — М., 1988.</w:t>
      </w:r>
    </w:p>
    <w:p w14:paraId="6E187D7F" w14:textId="77777777" w:rsidR="00201853" w:rsidRPr="002065E0" w:rsidRDefault="002065E0" w:rsidP="00201853">
      <w:pPr>
        <w:pStyle w:val="book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01853">
        <w:rPr>
          <w:sz w:val="28"/>
          <w:szCs w:val="28"/>
        </w:rPr>
        <w:t xml:space="preserve">Мошкова И.Н. Рекомендации социальным работникам по работе с молодежью. — </w:t>
      </w:r>
      <w:r>
        <w:rPr>
          <w:sz w:val="28"/>
          <w:szCs w:val="28"/>
        </w:rPr>
        <w:t xml:space="preserve">Режим доступа: </w:t>
      </w:r>
      <w:hyperlink r:id="rId8" w:history="1">
        <w:r w:rsidRPr="00026CC3">
          <w:rPr>
            <w:rStyle w:val="a4"/>
            <w:sz w:val="28"/>
            <w:szCs w:val="28"/>
          </w:rPr>
          <w:t>www.synergia.itn.ru</w:t>
        </w:r>
      </w:hyperlink>
      <w:r w:rsidRPr="00201853">
        <w:rPr>
          <w:sz w:val="28"/>
          <w:szCs w:val="28"/>
        </w:rPr>
        <w:t>.</w:t>
      </w:r>
    </w:p>
    <w:p w14:paraId="3C93722A" w14:textId="77777777" w:rsidR="00201853" w:rsidRPr="002065E0" w:rsidRDefault="00201853" w:rsidP="00201853">
      <w:pPr>
        <w:pStyle w:val="book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201853">
        <w:rPr>
          <w:sz w:val="28"/>
          <w:szCs w:val="28"/>
        </w:rPr>
        <w:t>Осорина</w:t>
      </w:r>
      <w:proofErr w:type="spellEnd"/>
      <w:r w:rsidRPr="00201853">
        <w:rPr>
          <w:sz w:val="28"/>
          <w:szCs w:val="28"/>
        </w:rPr>
        <w:t xml:space="preserve"> М.В. Секретный мир детей в пространстве мира взрослых. — СПб., 2000.</w:t>
      </w:r>
      <w:r>
        <w:rPr>
          <w:sz w:val="28"/>
          <w:szCs w:val="28"/>
        </w:rPr>
        <w:t xml:space="preserve"> </w:t>
      </w:r>
    </w:p>
    <w:p w14:paraId="7F8F8700" w14:textId="77777777" w:rsidR="00201853" w:rsidRPr="002065E0" w:rsidRDefault="00201853" w:rsidP="00201853">
      <w:pPr>
        <w:pStyle w:val="book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01853">
        <w:rPr>
          <w:sz w:val="28"/>
          <w:szCs w:val="28"/>
        </w:rPr>
        <w:t>Протоиерей Борис Ничипоров. Времена и сроки. — М., 2002.</w:t>
      </w:r>
    </w:p>
    <w:p w14:paraId="403B11B9" w14:textId="77777777" w:rsidR="00201853" w:rsidRPr="002065E0" w:rsidRDefault="00201853" w:rsidP="00201853">
      <w:pPr>
        <w:pStyle w:val="book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01853">
        <w:rPr>
          <w:sz w:val="28"/>
          <w:szCs w:val="28"/>
        </w:rPr>
        <w:t>Протоиерей профессор Василий Зеньковский. Проблемы воспитания в свете христианской антропологии. — М., 1993.</w:t>
      </w:r>
    </w:p>
    <w:p w14:paraId="3523B076" w14:textId="77777777" w:rsidR="00201853" w:rsidRPr="002065E0" w:rsidRDefault="00201853" w:rsidP="00201853">
      <w:pPr>
        <w:pStyle w:val="book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01853">
        <w:rPr>
          <w:sz w:val="28"/>
          <w:szCs w:val="28"/>
        </w:rPr>
        <w:t>Протоиерей профессор Василий Зеньковский. Психология детства. — Екатеринбург, 1995.</w:t>
      </w:r>
    </w:p>
    <w:p w14:paraId="353578EF" w14:textId="77777777" w:rsidR="002065E0" w:rsidRPr="002065E0" w:rsidRDefault="00201853" w:rsidP="002065E0">
      <w:pPr>
        <w:pStyle w:val="book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Распутин В.Г. Красный день. Режим </w:t>
      </w:r>
      <w:r w:rsidRPr="00201853">
        <w:rPr>
          <w:sz w:val="28"/>
          <w:szCs w:val="28"/>
        </w:rPr>
        <w:t>доступа:</w:t>
      </w:r>
      <w:r>
        <w:rPr>
          <w:sz w:val="28"/>
          <w:szCs w:val="28"/>
        </w:rPr>
        <w:t xml:space="preserve"> </w:t>
      </w:r>
      <w:hyperlink r:id="rId9" w:history="1">
        <w:r w:rsidRPr="00026CC3">
          <w:rPr>
            <w:rStyle w:val="a4"/>
            <w:sz w:val="28"/>
            <w:szCs w:val="28"/>
          </w:rPr>
          <w:t>https://www.prkas.ru/index.php?id=482</w:t>
        </w:r>
      </w:hyperlink>
    </w:p>
    <w:p w14:paraId="5F6D2909" w14:textId="77777777" w:rsidR="00201853" w:rsidRPr="00010652" w:rsidRDefault="002065E0" w:rsidP="00201853">
      <w:pPr>
        <w:pStyle w:val="book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01853">
        <w:rPr>
          <w:sz w:val="28"/>
          <w:szCs w:val="28"/>
        </w:rPr>
        <w:t>Склярова Т.В. Над пропастью в горах или использование методов экстремальной психологии в воспитании детей группы риска //Сб. Дух</w:t>
      </w:r>
      <w:r>
        <w:rPr>
          <w:sz w:val="28"/>
          <w:szCs w:val="28"/>
        </w:rPr>
        <w:t>овно-</w:t>
      </w:r>
      <w:r w:rsidRPr="00201853">
        <w:rPr>
          <w:sz w:val="28"/>
          <w:szCs w:val="28"/>
        </w:rPr>
        <w:t>нравственное и психологическое здоровье ребёнка в детско-взрослых общностях. М.,2003.</w:t>
      </w:r>
    </w:p>
    <w:p w14:paraId="79CC31A8" w14:textId="77777777" w:rsidR="00201853" w:rsidRPr="00201853" w:rsidRDefault="00201853" w:rsidP="00201853">
      <w:pPr>
        <w:pStyle w:val="book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201853">
        <w:rPr>
          <w:sz w:val="28"/>
          <w:szCs w:val="28"/>
        </w:rPr>
        <w:t xml:space="preserve">Склярова Т. В., </w:t>
      </w:r>
      <w:proofErr w:type="spellStart"/>
      <w:r w:rsidRPr="00201853">
        <w:rPr>
          <w:sz w:val="28"/>
          <w:szCs w:val="28"/>
        </w:rPr>
        <w:t>Янушкявичене</w:t>
      </w:r>
      <w:proofErr w:type="spellEnd"/>
      <w:r w:rsidRPr="00201853">
        <w:rPr>
          <w:sz w:val="28"/>
          <w:szCs w:val="28"/>
        </w:rPr>
        <w:t xml:space="preserve"> О.Л. Возрастная педагогика и психология / Режим доступа: </w:t>
      </w:r>
      <w:hyperlink r:id="rId10" w:anchor="booktxt" w:history="1">
        <w:r w:rsidRPr="00201853">
          <w:rPr>
            <w:rStyle w:val="a4"/>
            <w:sz w:val="28"/>
            <w:szCs w:val="28"/>
          </w:rPr>
          <w:t>http://nemaloknig.info/read-254959/?page=25#booktxt</w:t>
        </w:r>
      </w:hyperlink>
    </w:p>
    <w:p w14:paraId="2999EFBF" w14:textId="77777777" w:rsidR="00201853" w:rsidRPr="002065E0" w:rsidRDefault="00201853" w:rsidP="00201853">
      <w:pPr>
        <w:pStyle w:val="book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01853">
        <w:rPr>
          <w:sz w:val="28"/>
          <w:szCs w:val="28"/>
        </w:rPr>
        <w:t>Слободчиков В.И., Исаев Е.И. Основы психологической антропологии. Психология развития человека: Развитие субъективной реальности в онтогенезе: Учебное пособие для вузов. — М., 2000.</w:t>
      </w:r>
    </w:p>
    <w:p w14:paraId="118F33A7" w14:textId="77777777" w:rsidR="00201853" w:rsidRPr="002065E0" w:rsidRDefault="00201853" w:rsidP="00201853">
      <w:pPr>
        <w:pStyle w:val="book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01853">
        <w:rPr>
          <w:sz w:val="28"/>
          <w:szCs w:val="28"/>
        </w:rPr>
        <w:t>Феофан Затворник, святитель. Путь ко спасению. — М., 1899.</w:t>
      </w:r>
    </w:p>
    <w:p w14:paraId="3DBD4929" w14:textId="77777777" w:rsidR="00201853" w:rsidRDefault="00201853" w:rsidP="00201853">
      <w:pPr>
        <w:pStyle w:val="book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01853">
        <w:rPr>
          <w:sz w:val="28"/>
          <w:szCs w:val="28"/>
        </w:rPr>
        <w:t>Эриксон Э. Идентичность: кризис и юность. — М., 1996.</w:t>
      </w:r>
    </w:p>
    <w:p w14:paraId="21AC8C47" w14:textId="77777777" w:rsidR="00201853" w:rsidRDefault="00201853" w:rsidP="00201853">
      <w:pPr>
        <w:pStyle w:val="book"/>
        <w:spacing w:before="0" w:beforeAutospacing="0" w:after="0" w:afterAutospacing="0"/>
        <w:rPr>
          <w:sz w:val="28"/>
          <w:szCs w:val="28"/>
        </w:rPr>
      </w:pPr>
    </w:p>
    <w:p w14:paraId="738E4639" w14:textId="77777777" w:rsidR="00201853" w:rsidRPr="00201853" w:rsidRDefault="00201853" w:rsidP="00201853">
      <w:pPr>
        <w:pStyle w:val="book"/>
        <w:spacing w:before="0" w:beforeAutospacing="0" w:after="0" w:afterAutospacing="0"/>
        <w:rPr>
          <w:sz w:val="28"/>
          <w:szCs w:val="28"/>
        </w:rPr>
      </w:pPr>
    </w:p>
    <w:p w14:paraId="3428EF05" w14:textId="77777777" w:rsidR="006407F7" w:rsidRDefault="006407F7" w:rsidP="00BC577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66577" w14:textId="77777777" w:rsidR="006407F7" w:rsidRPr="006407F7" w:rsidRDefault="006407F7" w:rsidP="00E16C0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07F7" w:rsidRPr="0064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3C3"/>
    <w:multiLevelType w:val="hybridMultilevel"/>
    <w:tmpl w:val="1E3C2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398B"/>
    <w:multiLevelType w:val="multilevel"/>
    <w:tmpl w:val="974A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72D6E"/>
    <w:multiLevelType w:val="multilevel"/>
    <w:tmpl w:val="42F2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10467"/>
    <w:multiLevelType w:val="multilevel"/>
    <w:tmpl w:val="0EE4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624AF"/>
    <w:multiLevelType w:val="multilevel"/>
    <w:tmpl w:val="3264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241AA1"/>
    <w:multiLevelType w:val="multilevel"/>
    <w:tmpl w:val="96E6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D36797"/>
    <w:multiLevelType w:val="multilevel"/>
    <w:tmpl w:val="A48E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36059A"/>
    <w:multiLevelType w:val="hybridMultilevel"/>
    <w:tmpl w:val="2FCAA7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24DD3"/>
    <w:multiLevelType w:val="multilevel"/>
    <w:tmpl w:val="C5D4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A21"/>
    <w:rsid w:val="00010652"/>
    <w:rsid w:val="000129A3"/>
    <w:rsid w:val="000C4310"/>
    <w:rsid w:val="001322A0"/>
    <w:rsid w:val="001749E6"/>
    <w:rsid w:val="001C096B"/>
    <w:rsid w:val="00201853"/>
    <w:rsid w:val="002065E0"/>
    <w:rsid w:val="00237CCB"/>
    <w:rsid w:val="00295CC7"/>
    <w:rsid w:val="002B1A21"/>
    <w:rsid w:val="0032530E"/>
    <w:rsid w:val="00365EEC"/>
    <w:rsid w:val="00421BB5"/>
    <w:rsid w:val="0046183E"/>
    <w:rsid w:val="00546ABF"/>
    <w:rsid w:val="0059782D"/>
    <w:rsid w:val="005B3035"/>
    <w:rsid w:val="005C711B"/>
    <w:rsid w:val="005D1C3A"/>
    <w:rsid w:val="006407F7"/>
    <w:rsid w:val="006B0312"/>
    <w:rsid w:val="0073324C"/>
    <w:rsid w:val="00756B04"/>
    <w:rsid w:val="00791B60"/>
    <w:rsid w:val="007E5F1C"/>
    <w:rsid w:val="008849FE"/>
    <w:rsid w:val="008A040C"/>
    <w:rsid w:val="008A7D45"/>
    <w:rsid w:val="008B5DD8"/>
    <w:rsid w:val="008E4F40"/>
    <w:rsid w:val="008F306F"/>
    <w:rsid w:val="00900DDE"/>
    <w:rsid w:val="009110F6"/>
    <w:rsid w:val="00911D15"/>
    <w:rsid w:val="00953B92"/>
    <w:rsid w:val="0098416D"/>
    <w:rsid w:val="009A1467"/>
    <w:rsid w:val="00A63189"/>
    <w:rsid w:val="00AA16A7"/>
    <w:rsid w:val="00AF43A8"/>
    <w:rsid w:val="00AF5FA6"/>
    <w:rsid w:val="00B24FE8"/>
    <w:rsid w:val="00BC577A"/>
    <w:rsid w:val="00BF0F8B"/>
    <w:rsid w:val="00C16D87"/>
    <w:rsid w:val="00E1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2F47"/>
  <w15:chartTrackingRefBased/>
  <w15:docId w15:val="{D8B9F873-B885-4897-8679-ECAF2BAF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0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11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0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C7"/>
    <w:pPr>
      <w:ind w:left="720"/>
      <w:contextualSpacing/>
    </w:pPr>
  </w:style>
  <w:style w:type="paragraph" w:customStyle="1" w:styleId="book">
    <w:name w:val="book"/>
    <w:basedOn w:val="a"/>
    <w:rsid w:val="0091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10F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10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110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10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110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ivider">
    <w:name w:val="divider"/>
    <w:basedOn w:val="a0"/>
    <w:rsid w:val="009110F6"/>
  </w:style>
  <w:style w:type="character" w:customStyle="1" w:styleId="30">
    <w:name w:val="Заголовок 3 Знак"/>
    <w:basedOn w:val="a0"/>
    <w:link w:val="3"/>
    <w:uiPriority w:val="9"/>
    <w:rsid w:val="00911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07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electable">
    <w:name w:val="selectable"/>
    <w:basedOn w:val="a0"/>
    <w:rsid w:val="006407F7"/>
  </w:style>
  <w:style w:type="character" w:customStyle="1" w:styleId="st">
    <w:name w:val="st"/>
    <w:basedOn w:val="a0"/>
    <w:rsid w:val="006407F7"/>
  </w:style>
  <w:style w:type="character" w:styleId="a5">
    <w:name w:val="Emphasis"/>
    <w:basedOn w:val="a0"/>
    <w:uiPriority w:val="20"/>
    <w:qFormat/>
    <w:rsid w:val="006407F7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B303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0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6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3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6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9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nergia.it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utlib2.com/book/1109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1%8D%D0%BB%D0%B8%D0%BD%D0%B4%D0%B6%D0%B5%D1%80,_%D0%94%D0%B6%D0%B5%D1%80%D0%BE%D0%BC_%D0%94%D1%8D%D0%B2%D0%B8%D0%B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emaloknig.info/read-254959/?page=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kas.ru/index.php?id=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3F7CF-189A-40BD-85B3-2A02BD51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10</Pages>
  <Words>4200</Words>
  <Characters>23945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</cp:revision>
  <dcterms:created xsi:type="dcterms:W3CDTF">2017-11-11T14:01:00Z</dcterms:created>
  <dcterms:modified xsi:type="dcterms:W3CDTF">2021-05-27T13:06:00Z</dcterms:modified>
</cp:coreProperties>
</file>